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ບົດສອນ</w:t>
      </w:r>
    </w:p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14 ເຂົ້າໃຈກ່ຽວກັບການປະເມີນຜົນ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42"/>
        <w:gridCol w:w="3192"/>
        <w:gridCol w:w="3192"/>
      </w:tblGrid>
      <w:tr w:rsidR="005B2A7A" w:rsidTr="00EA0C00">
        <w:tc>
          <w:tcPr>
            <w:tcW w:w="2942" w:type="dxa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ວິຊາ: ການວັດ ແລະ ການປະເມີນຜົນ</w:t>
            </w:r>
          </w:p>
        </w:tc>
        <w:tc>
          <w:tcPr>
            <w:tcW w:w="3192" w:type="dxa"/>
          </w:tcPr>
          <w:p w:rsidR="005B2A7A" w:rsidRPr="00450AFD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ໂມດູນ: ພາບລວມຫຼັກສູດຊັ້ນປະຖົມສຶກສາ</w:t>
            </w:r>
          </w:p>
        </w:tc>
        <w:tc>
          <w:tcPr>
            <w:tcW w:w="3192" w:type="dxa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ເວລາ 50 ນາທີ</w:t>
            </w:r>
          </w:p>
        </w:tc>
      </w:tr>
      <w:tr w:rsidR="005B2A7A" w:rsidTr="00EA0C00">
        <w:tc>
          <w:tcPr>
            <w:tcW w:w="2942" w:type="dxa"/>
          </w:tcPr>
          <w:p w:rsidR="005B2A7A" w:rsidRPr="00450AFD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 4 ເຂົ້າໃຈກ່ຽວກັບການປະເມີນ</w:t>
            </w:r>
          </w:p>
        </w:tc>
        <w:tc>
          <w:tcPr>
            <w:tcW w:w="3192" w:type="dxa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4: ການສັງເກດ, ການບັນທຶກ ແລະ ການໃຫ້ຄະແນນ (1)</w:t>
            </w:r>
          </w:p>
        </w:tc>
        <w:tc>
          <w:tcPr>
            <w:tcW w:w="3192" w:type="dxa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ຜົນສຳເລັດດ້ານການຮຽນຮູ້-ໃນຕອນທ້າຍ, ນັກສຶກສາຄູຈະສາມາດ:</w:t>
            </w:r>
          </w:p>
          <w:p w:rsidR="005B2A7A" w:rsidRPr="00450AFD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-ອະທິບາຍກ່ຽວກັບຂະບວນການຂອງການປະເມີນ</w:t>
            </w:r>
          </w:p>
        </w:tc>
      </w:tr>
      <w:tr w:rsidR="005B2A7A" w:rsidRPr="00450AFD" w:rsidTr="00EA0C00">
        <w:tc>
          <w:tcPr>
            <w:tcW w:w="6134" w:type="dxa"/>
            <w:gridSpan w:val="2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3192" w:type="dxa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5B2A7A" w:rsidRPr="00450AFD" w:rsidTr="00EA0C00">
        <w:tc>
          <w:tcPr>
            <w:tcW w:w="6134" w:type="dxa"/>
            <w:gridSpan w:val="2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-ເຈ້ຍເອກະສານ ( ການສັງເກດນັກຮຽນ ແລະ ການບັນທຶກຜົນຂອງການປະເມີນ )</w:t>
            </w: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-ເຈ້ຍເອກະສານ( ການປະເມີນຂອງກໍລະນີສຶກສາ</w:t>
            </w: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92" w:type="dxa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ການສົນທະນາ</w:t>
            </w: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B2A7A" w:rsidRPr="00450AFD" w:rsidTr="00EA0C00">
        <w:tc>
          <w:tcPr>
            <w:tcW w:w="9326" w:type="dxa"/>
            <w:gridSpan w:val="3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ກິດຈະກຳກະຕຸ້ນ </w:t>
            </w:r>
          </w:p>
        </w:tc>
      </w:tr>
      <w:tr w:rsidR="005B2A7A" w:rsidRPr="00450AFD" w:rsidTr="00EA0C00">
        <w:tc>
          <w:tcPr>
            <w:tcW w:w="9326" w:type="dxa"/>
            <w:gridSpan w:val="3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  <w:tr w:rsidR="005B2A7A" w:rsidRPr="00450AFD" w:rsidTr="00EA0C00">
        <w:tc>
          <w:tcPr>
            <w:tcW w:w="9326" w:type="dxa"/>
            <w:gridSpan w:val="3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ກິດຈະກຳການຮຽນ-ການສອນ</w:t>
            </w:r>
          </w:p>
        </w:tc>
      </w:tr>
      <w:tr w:rsidR="005B2A7A" w:rsidRPr="00450AFD" w:rsidTr="00EA0C00">
        <w:tc>
          <w:tcPr>
            <w:tcW w:w="9326" w:type="dxa"/>
            <w:gridSpan w:val="3"/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ກິດຈະກຳເຂົ້າສູ່ບົດຮຽນ ( ເວລາ 3 ນາທີ )</w:t>
            </w: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-ຄູສົນທະນາກັບນັກສຶກສາກ່ຽວກັບ:ການເຝິກປະຕິບັດການໃຫ້ຄະແນນ ແລະ ການບັນທຶກຄະແນນ </w:t>
            </w: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-ຄູຢາຍເອກະສານ: ການສັງເກດນັກຮຽນ ແລະ ການບັນທຶກຜົນການປະເມີນໃຫ້ນັກສຶກສາຄູ</w:t>
            </w: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 1 ( ເວລາ 25 ນາທີ )</w:t>
            </w:r>
          </w:p>
          <w:p w:rsidR="005B2A7A" w:rsidRDefault="003B51B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-ຄູໃຫ້ນັກສຶກສາຈັບຄູ່ກັນ ແລ້ວພາກັນອ່ານຄຳຖາມ ພ້ອມກັນຕອບ.</w:t>
            </w:r>
          </w:p>
          <w:p w:rsidR="005B2A7A" w:rsidRPr="003B51BA" w:rsidRDefault="003B51B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-ໃຫ້ຄຳເຫັນຕໍ່ກັບຄຳຖາມເຫຼົ່ານີ້ນຳກັນໝົດຫ້ອງ, ຕ້ອງໝັ້ນໃຈວ່ານັກສຶກສາຄູແຕ່ລະຄົນນັ້ນຕື່ມຄຳຕອບຂອງຕົນເອງໃສ່ເພາະມັນຈຳເປັນ.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76"/>
            </w:tblGrid>
            <w:tr w:rsidR="005B2A7A" w:rsidTr="00EA0C00">
              <w:tc>
                <w:tcPr>
                  <w:tcW w:w="8676" w:type="dxa"/>
                </w:tcPr>
                <w:p w:rsidR="005B2A7A" w:rsidRDefault="003B51BA" w:rsidP="00EA0C00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 ຄໍາເຫັນ ແລະ ຄໍາຕອບ</w:t>
                  </w:r>
                </w:p>
              </w:tc>
            </w:tr>
            <w:tr w:rsidR="003B51BA" w:rsidRPr="00B84E79" w:rsidTr="00587968">
              <w:tc>
                <w:tcPr>
                  <w:tcW w:w="8676" w:type="dxa"/>
                </w:tcPr>
                <w:p w:rsidR="003B51BA" w:rsidRDefault="003B51BA" w:rsidP="003B51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ເປັນຫຍັງຄູຈິ່ງຢ່າງເລາະອ້ອມຫ້ອງພາຍຫຼັງທີ່ມອບກິດຈະກຳໃຫ້ນັກຮຽນເຮັດ ?</w:t>
                  </w:r>
                </w:p>
                <w:p w:rsidR="003B51BA" w:rsidRPr="00AA115A" w:rsidRDefault="003B51BA" w:rsidP="00AA115A">
                  <w:pPr>
                    <w:pStyle w:val="NormalWeb"/>
                    <w:spacing w:before="0" w:beforeAutospacing="0" w:after="0" w:afterAutospacing="0"/>
                    <w:rPr>
                      <w:rFonts w:ascii="Phetsarath OT" w:eastAsia="+mn-ea" w:hAnsi="Phetsarath OT" w:cs="Phetsarath OT"/>
                      <w:color w:val="000000"/>
                      <w:kern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cs/>
                      <w:lang w:bidi="lo-LA"/>
                    </w:rPr>
                    <w:t xml:space="preserve">ຄຳຕອບ: </w:t>
                  </w:r>
                  <w:r w:rsidR="00AA115A">
                    <w:rPr>
                      <w:rFonts w:ascii="Phetsarath OT" w:eastAsia="+mn-ea" w:hAnsi="Phetsarath OT" w:cs="Phetsarath OT" w:hint="cs"/>
                      <w:color w:val="000000"/>
                      <w:kern w:val="24"/>
                      <w:cs/>
                      <w:lang w:bidi="lo-LA"/>
                    </w:rPr>
                    <w:t>ຄູສອນຕ້ອງໄດ້ເຂົ້າໄປໃກ້ກັບນັກຮຽນ ເພື່ອທີ່ຈະໄດ້ເຫັນ ແລະ ໄດ້ຍິນສີ່ງທີ່ນັກຮຽນເວົ້າກັນ ແລະ ເພື່ອເປັນການຮັບຮູ້ວ່າບົດບັນຍາຍເກນການປະເມີນຜົນຂໍ້ໃດເໝາະສົມກັບເຂົາເຈົ້າ. ຄູບໍ່ສາມາດຮູ້ໄດ້ຖ້າວ່າຄູພຽງແຕ່ຢືນຢູ່ໜ້າຫ້ອງຮຽນ.</w:t>
                  </w:r>
                </w:p>
              </w:tc>
            </w:tr>
            <w:tr w:rsidR="005B2A7A" w:rsidRPr="00B84E79" w:rsidTr="00EA0C00">
              <w:tc>
                <w:tcPr>
                  <w:tcW w:w="8676" w:type="dxa"/>
                </w:tcPr>
                <w:p w:rsidR="005B2A7A" w:rsidRDefault="003B51BA" w:rsidP="003B51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ຄູຈະບັນທຶກຄະແນນການປະເມີນຜົນໄວ້ໃສໃນຂະນະທີ່ຢ່າງເລາະອ້ອມຫ້ອງ? ຄູຈະຂຽນຂໍ້ມູນຫຍັງໃສ ?</w:t>
                  </w:r>
                </w:p>
                <w:p w:rsidR="003B51BA" w:rsidRPr="003B51BA" w:rsidRDefault="003B51BA" w:rsidP="003B51BA">
                  <w:p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 xml:space="preserve">ຄຳຕອບ: </w:t>
                  </w:r>
                  <w:r w:rsidR="00AA115A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ຄູສອນຈະມີປຶ້ມບັນທຶກ ຊຶ່ງລາວຈະບັນທຶກຄະແນນການປະເມີນຜົນໃນແຕ່ລະທິດ. ໃນປຶ້ມບັນທຶກນີ້ໃນການປະເມີນຜົນແຕ່ລະຄັ້ງລາວຈະຂຽນເກນການປະເມີນ,</w:t>
                  </w:r>
                  <w:r w:rsidRPr="003B51BA">
                    <w:rPr>
                      <w:rFonts w:ascii="Phetsarath OT" w:eastAsia="+mn-ea" w:hAnsi="Phetsarath OT" w:cs="Phetsarath OT"/>
                      <w:color w:val="000000"/>
                      <w:kern w:val="24"/>
                      <w:sz w:val="24"/>
                      <w:szCs w:val="24"/>
                      <w:cs/>
                      <w:lang w:bidi="lo-LA"/>
                    </w:rPr>
                    <w:t xml:space="preserve"> ຊື່</w:t>
                  </w:r>
                  <w:r w:rsidR="00AA115A">
                    <w:rPr>
                      <w:rFonts w:ascii="Phetsarath OT" w:eastAsia="+mn-ea" w:hAnsi="Phetsarath OT" w:cs="Phetsarath OT" w:hint="cs"/>
                      <w:color w:val="000000"/>
                      <w:kern w:val="24"/>
                      <w:sz w:val="24"/>
                      <w:szCs w:val="24"/>
                      <w:cs/>
                      <w:lang w:bidi="lo-LA"/>
                    </w:rPr>
                    <w:t>ຂອງ</w:t>
                  </w:r>
                  <w:r w:rsidRPr="003B51BA">
                    <w:rPr>
                      <w:rFonts w:ascii="Phetsarath OT" w:eastAsia="+mn-ea" w:hAnsi="Phetsarath OT" w:cs="Phetsarath OT"/>
                      <w:color w:val="000000"/>
                      <w:kern w:val="24"/>
                      <w:sz w:val="24"/>
                      <w:szCs w:val="24"/>
                      <w:cs/>
                      <w:lang w:bidi="lo-LA"/>
                    </w:rPr>
                    <w:t>ນັກຮຽນ</w:t>
                  </w:r>
                  <w:r w:rsidR="00AA115A">
                    <w:rPr>
                      <w:rFonts w:ascii="Phetsarath OT" w:eastAsia="+mn-ea" w:hAnsi="Phetsarath OT" w:cs="Phetsarath OT" w:hint="cs"/>
                      <w:color w:val="000000"/>
                      <w:kern w:val="24"/>
                      <w:sz w:val="24"/>
                      <w:szCs w:val="24"/>
                      <w:cs/>
                      <w:lang w:bidi="lo-LA"/>
                    </w:rPr>
                    <w:t xml:space="preserve"> ແລະ </w:t>
                  </w:r>
                  <w:r w:rsidRPr="003B51BA">
                    <w:rPr>
                      <w:rFonts w:ascii="Phetsarath OT" w:eastAsia="+mn-ea" w:hAnsi="Phetsarath OT" w:cs="Phetsarath OT"/>
                      <w:color w:val="000000"/>
                      <w:kern w:val="24"/>
                      <w:sz w:val="24"/>
                      <w:szCs w:val="24"/>
                      <w:cs/>
                      <w:lang w:bidi="lo-LA"/>
                    </w:rPr>
                    <w:t>ຄະແນນ</w:t>
                  </w:r>
                  <w:r w:rsidRPr="003B51BA">
                    <w:rPr>
                      <w:rFonts w:ascii="Phetsarath OT" w:eastAsia="+mn-ea" w:hAnsi="Phetsarath OT" w:cs="Phetsarath OT"/>
                      <w:color w:val="000000"/>
                      <w:kern w:val="24"/>
                      <w:sz w:val="24"/>
                      <w:szCs w:val="24"/>
                      <w:lang w:bidi="lo-LA"/>
                    </w:rPr>
                    <w:t xml:space="preserve">, </w:t>
                  </w:r>
                  <w:r w:rsidR="00AA115A">
                    <w:rPr>
                      <w:rFonts w:ascii="Phetsarath OT" w:eastAsia="+mn-ea" w:hAnsi="Phetsarath OT" w:cs="Phetsarath OT" w:hint="cs"/>
                      <w:color w:val="000000"/>
                      <w:kern w:val="24"/>
                      <w:sz w:val="24"/>
                      <w:szCs w:val="24"/>
                      <w:cs/>
                      <w:lang w:bidi="lo-LA"/>
                    </w:rPr>
                    <w:t>ຄູຄວນກຽມປຶ້ມບັນທຶກ 7 ເຫຼັ້ມ(ວິຊາລະເຫຼັ້ມ) ເພື່ອງ່າຍໃນການບັນທຶກຄະແນນ ແລະ ເກັບຮັກສາຄະແນນໄວ້</w:t>
                  </w:r>
                </w:p>
              </w:tc>
            </w:tr>
            <w:tr w:rsidR="003B51BA" w:rsidRPr="00B84E79" w:rsidTr="00EA0C00">
              <w:tc>
                <w:tcPr>
                  <w:tcW w:w="8676" w:type="dxa"/>
                </w:tcPr>
                <w:p w:rsidR="003B51BA" w:rsidRDefault="00AA115A" w:rsidP="00AA115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ເປັນຫຍັງຄູຈິ່ງບໍ່ປະເມີນນັກຮຽນທັງໝົດພ້ອມກັນ ?</w:t>
                  </w:r>
                </w:p>
                <w:p w:rsidR="00AA115A" w:rsidRPr="00AA115A" w:rsidRDefault="00AA115A" w:rsidP="00AA115A">
                  <w:pPr>
                    <w:pStyle w:val="ListParagraph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ຄຳຕອບ: ມີນັກຮຽນຈຳນວນຫຼາຍໂພດ ແລະ ບໍ່ມີເວລາພຽງພໍທີ່ຈະປະເມີນທຸກໆຄົນຢ່າງມີປະສິດທິພາບໄດ້ ເພາະຕ້ອງເຮັດກິດຈະກຳອື່ນໆນຳອີກ.</w:t>
                  </w:r>
                </w:p>
              </w:tc>
            </w:tr>
            <w:tr w:rsidR="00AA115A" w:rsidRPr="00B84E79" w:rsidTr="00EA0C00">
              <w:tc>
                <w:tcPr>
                  <w:tcW w:w="8676" w:type="dxa"/>
                </w:tcPr>
                <w:p w:rsidR="00AA115A" w:rsidRDefault="00AA115A" w:rsidP="00AA115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Phetsarath OT" w:hAnsi="Phetsarath OT" w:cs="Phetsarath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lastRenderedPageBreak/>
                    <w:t>ນັກສຶກສາຄິດວ່າຄູຈະນຳໃຊ້ເກນການປະເມີນຜົນທຸກໆຄັ້ງທີ່ແນະນຳໃນປຶ້ມຄູ່ມືຄູບໍ ?</w:t>
                  </w:r>
                </w:p>
                <w:p w:rsidR="003C30F5" w:rsidRPr="00AA115A" w:rsidRDefault="00AA115A" w:rsidP="003C30F5">
                  <w:pPr>
                    <w:ind w:left="360"/>
                    <w:rPr>
                      <w:rFonts w:ascii="Phetsarath OT" w:hAnsi="Phetsarath OT" w:cs="Phetsarath OT"/>
                      <w:sz w:val="24"/>
                      <w:szCs w:val="24"/>
                      <w:cs/>
                      <w:lang w:bidi="lo-LA"/>
                    </w:rPr>
                  </w:pPr>
                  <w:r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ຄຳຕອບ: ບໍ່</w:t>
                  </w:r>
                  <w:r w:rsidR="00C878ED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-ຕ້ອງໃຫ້ນັກສຶກສາຄູຮັບຮູ້ຈະແຈ້ງວ່າ ເຂົາເຈົ້າບໍ່ຈຳເປັນຕ້ອງນຳໃຊ້ເກນການປະເມີນຜົນເພື່ອປະເມີນນັກຮຽນຂອງເຂົາເຈົ້າທຸກໆຄັ້ງທີ່ໄດ້ແນະນຳໄວ້, ຂຶ້ນກັບຄູເອງວ່າຈະປະເມີນນັກຮຽນເລື້ອຍໆສຳໃດ. ໃນແຕ່ລະວິຊາ, ໃນແຕ່ລະເດືອນຄູຈະຕ້ອງມີຄະແນນໃຫ້ນັກຮຽນ. ຄູສາມາດຕັດສິນໃຈເອງວ່າຈະໃຊ້ເກນການປະເມີນເພື່ອປະເມີນນັກຮຽນຍາມໃດ? ວິຊາໃດ?. ຄູອາດຈະປະເມີນນັກຮຽນເຄິ່ງຫ້ອງໃນວິຊາສິລະປະດົນຕີໃນອາທິດທີ 1 ແລະ ອີກເຄິ່ງໝຶ່ງນັ້ນກໍຈະປະເມີນໃນອາທິດຕໍ່ໄປ. ຄູຄົນໜຶ່ງອາດຈະປະເມີນນັກຮຽນທັງໝົດໃນວິຊາສິລະປະກຳ ແລະ ຫັດຖະກຳພຽງໜຶ່ງຄັ້ງໃນໜຶ່ງເດືອນ ໃນຂະນະທີ່ຄູອີກຄົນໜຶ່ງອາດຈະປະເມີນນັກຮຽນໃນທຸກອາທິດ ສິ່ງສຳຄັນແມ່ນຄູໄດ້ປະເມີນນັກຮຽນໃຫ້ພຽງພໍທີ່ຈະສາມາດໃຫ້ຄະແນນປະຈຳເດືອນໄດ້</w:t>
                  </w:r>
                  <w:r w:rsidR="003C30F5">
                    <w:rPr>
                      <w:rFonts w:ascii="Phetsarath OT" w:hAnsi="Phetsarath OT" w:cs="Phetsarath OT" w:hint="cs"/>
                      <w:sz w:val="24"/>
                      <w:szCs w:val="24"/>
                      <w:cs/>
                      <w:lang w:bidi="lo-LA"/>
                    </w:rPr>
                    <w:t>.</w:t>
                  </w:r>
                </w:p>
              </w:tc>
            </w:tr>
          </w:tbl>
          <w:p w:rsidR="003C30F5" w:rsidRDefault="003C30F5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C30F5" w:rsidRPr="003C30F5" w:rsidRDefault="003C30F5" w:rsidP="003C30F5">
            <w:pPr>
              <w:ind w:left="360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ກິດຈະກຳ 2 ( ເວລາ 20 ນາທີ )</w:t>
            </w:r>
          </w:p>
          <w:p w:rsidR="003C30F5" w:rsidRDefault="003C30F5" w:rsidP="003C30F5">
            <w:pPr>
              <w:ind w:left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-ຄູໃຫ້ນັກສຶກສາອ່ານເອກະສານ ( ການປະເມີນຂອງກໍລະນີສຶກສາ) </w:t>
            </w:r>
          </w:p>
          <w:p w:rsidR="003C30F5" w:rsidRDefault="003C30F5" w:rsidP="003C30F5">
            <w:pPr>
              <w:ind w:left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-ຄູແບ່ງນັກສຶກສາອອກກຸ່ມກຸ່ມລະ 5-6 ຄົນ</w:t>
            </w:r>
          </w:p>
          <w:p w:rsidR="003C30F5" w:rsidRDefault="003C30F5" w:rsidP="003C30F5">
            <w:pPr>
              <w:ind w:left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-ໃຫ້ນັກສຶກສາອ່ານບົດເລື່ອງ 2 ກໍລະນີ (ຂອງຄູຈັນທີຈາກ ແຂວງສາລະວັນແລະ ຄູຄຳວົງຈາກແຂວງອັດຕະປື )</w:t>
            </w:r>
          </w:p>
          <w:p w:rsidR="003C30F5" w:rsidRDefault="003C30F5" w:rsidP="003C30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-ໃຫ້ນັກສຶກສາສົນທະນາກັນກ່ຽວກັບວິທີການແກ້ໄຂສິ່ງທ້າທາຍຢູ່ໃນແຕ່ລະກໍລະນີ</w:t>
            </w:r>
          </w:p>
          <w:p w:rsidR="003C30F5" w:rsidRPr="003C30F5" w:rsidRDefault="003C30F5" w:rsidP="003C30F5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ຄຳເຫັນ ແລະ ຄຳຕອບຕໍ່ກໍລະນີສຶກສາ 1 ແລະ 2 ( ຄຳຕອບອາດຈະມີຫຼາກຫຼາຍ )</w:t>
            </w:r>
          </w:p>
          <w:p w:rsidR="003C30F5" w:rsidRPr="003C30F5" w:rsidRDefault="003C30F5" w:rsidP="003C30F5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ຄູ ຈັນທີ ຈາກ ແຂວງສາລະວັນ</w:t>
            </w:r>
          </w:p>
          <w:p w:rsidR="003C30F5" w:rsidRDefault="003C30F5" w:rsidP="003C30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F938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ຄູບໍ່ຈຳເປັນຕ້ອງໃຊ້ເກນການປະເມີນຕະຫຼອດເວລາຊຶ່ງໄດ້ກໍານົດໄວ້ໃນບົດສອນແລ້ວ. ຄູຄວນຄິດລ່ວງໜ້າວ່າ ເກນການປະເມີນໃດທີ່ຈະນຳໃຊ້ໃນແຕ່ລະບົດຮຽນ. ສິ່ງສຳຄັນ ແມ່ນລາວຈະຕ້ອງປະເມີນນັກຮຽນທັງໝົດ 2 ຫຼື 3 ຄັ້ງໃນແຕ່ລະວິຊາຕໍ່ເດືອນ.</w:t>
            </w:r>
          </w:p>
          <w:p w:rsidR="003C30F5" w:rsidRDefault="003C30F5" w:rsidP="003C30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ຄູ</w:t>
            </w:r>
            <w:r w:rsidRPr="003C30F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ຄໍາວົງ ຈາກ ອັດຕະປື</w:t>
            </w:r>
          </w:p>
          <w:p w:rsidR="003C30F5" w:rsidRPr="003C30F5" w:rsidRDefault="003C30F5" w:rsidP="003C30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 w:rsidRPr="003C30F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ຄູບໍ່ຈໍາເປັນຕ້ອງບັນທຶກຄະແນນຢ່າງເປັນທາງການ ເມື່ອເວລາເຮັດການປະເມີນເພື່ອປັບປຸງການຮຽນ. </w:t>
            </w:r>
          </w:p>
          <w:p w:rsidR="003C30F5" w:rsidRDefault="003C30F5" w:rsidP="003C30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9381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ຈຸດປະສົງແມ່ນພຽງແຕ່ຢາກໃຫ້ຄູຮູ້ວ່ານັກຮຽນເຂົ້າໃຈຫຼາຍ ຫຼື ໜ້ອຍປານໃດ ແລະ ມັນກໍເປັນວິທີການຕິດຕາມການສອນຂອງຄູໄດ້. ສຳລັບຄູເອງກໍຕ້ອງຮູ້ວ່າ ເວລາໃດຈະຕ້ອງສະໜອງການຊ່ວຍເຫຼືອ ນັກຮຽນເພີ່ມເຕີມ.</w:t>
            </w:r>
          </w:p>
          <w:p w:rsidR="00606A72" w:rsidRPr="00606A72" w:rsidRDefault="00606A72" w:rsidP="003C30F5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06A7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ສະຫຼຸບ ແລະ ປະເມີນ ( ເວລາ 2 ນາທີ )</w:t>
            </w:r>
          </w:p>
          <w:p w:rsidR="00606A72" w:rsidRPr="00F93816" w:rsidRDefault="00606A72" w:rsidP="003C30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ບອກໃຫ້ນັກສືກສາຄູຮູ້ວ່າ ບົດຮຽນນີ້ແມ່ນຈະໄດ້ສອນຕໍ່ໃນຊົ່ວໂມງຕໍ່ໄປ, ຄູສະຫຼຸບບົດຮຽນ.</w:t>
            </w:r>
          </w:p>
          <w:p w:rsidR="005B2A7A" w:rsidRPr="00DA5EBB" w:rsidRDefault="005B2A7A" w:rsidP="003C30F5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</w:tr>
    </w:tbl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</w:t>
      </w:r>
    </w:p>
    <w:p w:rsidR="005B2A7A" w:rsidRDefault="005B2A7A" w:rsidP="005B2A7A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ວັນທີ...............................                                                                    ວັນທີ....................</w:t>
      </w:r>
    </w:p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ຫ້ອງການຄູອະນຸບານ-ປະຖົມ                                                                        ຄູສອນປະຈຳວິຊາ</w:t>
      </w:r>
    </w:p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B2A7A" w:rsidRDefault="005B2A7A" w:rsidP="005B2A7A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5B2A7A" w:rsidRDefault="005B2A7A" w:rsidP="005B2A7A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5B2A7A" w:rsidSect="00606A72">
          <w:pgSz w:w="12240" w:h="15840"/>
          <w:pgMar w:top="284" w:right="1440" w:bottom="1440" w:left="1440" w:header="720" w:footer="720" w:gutter="0"/>
          <w:cols w:space="720"/>
          <w:docGrid w:linePitch="360"/>
        </w:sectPr>
      </w:pPr>
    </w:p>
    <w:p w:rsidR="005B2A7A" w:rsidRPr="00FF3355" w:rsidRDefault="005B2A7A" w:rsidP="005B2A7A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F335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                                                                      ແຜນການສ້າງແບບທົດສອບ</w:t>
      </w:r>
    </w:p>
    <w:p w:rsidR="005B2A7A" w:rsidRPr="00FF3355" w:rsidRDefault="005B2A7A" w:rsidP="005B2A7A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FF335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ຊອ ປທ ຈັນທະວີໄຊ ແຫວນພະຈັນ ວິຊາສອນ  ການວັດ ແລະ ການປະເມີນຜົນ ລະບົບ 12+4 ສາຍປະຖົມ ປີທີ 3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6"/>
        <w:gridCol w:w="1695"/>
        <w:gridCol w:w="1126"/>
        <w:gridCol w:w="1401"/>
        <w:gridCol w:w="1393"/>
        <w:gridCol w:w="1401"/>
        <w:gridCol w:w="1384"/>
        <w:gridCol w:w="1400"/>
        <w:gridCol w:w="1390"/>
      </w:tblGrid>
      <w:tr w:rsidR="005B2A7A" w:rsidRPr="00FF3355" w:rsidTr="00EA0C00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FF3355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                              ລະດັບພຶດຕິກ</w:t>
            </w: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5B2A7A" w:rsidRPr="00FF3355" w:rsidTr="00EA0C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B2A7A" w:rsidRPr="00FF3355" w:rsidTr="00EA0C0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ໃຈ</w:t>
            </w:r>
            <w:r w:rsidR="00606A7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ກ່ຽວກັບ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  <w:p w:rsidR="005B2A7A" w:rsidRPr="00FF3355" w:rsidRDefault="00606A72" w:rsidP="00EA0C00">
            <w:pPr>
              <w:numPr>
                <w:ilvl w:val="0"/>
                <w:numId w:val="2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ສັງເກດ,ການບັນທຶກ ແລະ ການໃຫ້ຄະແນນ (1)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606A7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ອະທິບາຍກ່ຽວກັບຂະບວນການຂອງການປະເມີນ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606A72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5B2A7A" w:rsidRPr="00FF33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</w:t>
            </w: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606A72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606A72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606A72" w:rsidRDefault="00606A72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5B2A7A" w:rsidRPr="00FF3355" w:rsidRDefault="00606A72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5B2A7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5B2A7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</w:tr>
      <w:tr w:rsidR="005B2A7A" w:rsidRPr="00FF3355" w:rsidTr="00EA0C00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335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ລວມ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5B2A7A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A" w:rsidRPr="00FF3355" w:rsidRDefault="00606A72" w:rsidP="00EA0C0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2</w:t>
            </w:r>
          </w:p>
        </w:tc>
      </w:tr>
    </w:tbl>
    <w:p w:rsidR="005B2A7A" w:rsidRPr="00FF3355" w:rsidRDefault="005B2A7A" w:rsidP="005B2A7A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B2A7A" w:rsidRPr="00FF3355" w:rsidRDefault="005B2A7A" w:rsidP="005B2A7A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5B2A7A" w:rsidRDefault="005B2A7A" w:rsidP="005B2A7A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</w:p>
    <w:p w:rsidR="0003353F" w:rsidRDefault="0003353F" w:rsidP="005B2A7A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</w:p>
    <w:p w:rsidR="0003353F" w:rsidRDefault="0003353F" w:rsidP="005B2A7A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</w:p>
    <w:p w:rsidR="0003353F" w:rsidRDefault="0003353F" w:rsidP="005B2A7A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  <w:sectPr w:rsidR="0003353F" w:rsidSect="006420D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3353F" w:rsidRDefault="0003353F" w:rsidP="005B2A7A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                        ບົດທົດສອບ</w:t>
      </w:r>
    </w:p>
    <w:p w:rsidR="0003353F" w:rsidRDefault="0003353F" w:rsidP="005B2A7A">
      <w:pPr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ຄຳຊີ້ແຈງ: ໃຫ້ນັກສຶກສາອ່ານຄຳຖາມ ແລະ ຄຳຕອບ ແລ້ວໝາຍວົງມົນເອົາຫົວຂໍ້ທີ່ຖືກຕ້ອງທີ່ສຸດພຽງຂໍ້ດຽວ</w:t>
      </w:r>
    </w:p>
    <w:p w:rsidR="0003353F" w:rsidRDefault="0003353F" w:rsidP="0003353F">
      <w:pPr>
        <w:pStyle w:val="ListParagraph"/>
        <w:numPr>
          <w:ilvl w:val="0"/>
          <w:numId w:val="4"/>
        </w:numPr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ຖ້ານັກສຶກສາຕ້ອງອະທິບາຍໃຫ້ໝູ່ຄູ່ ຫຼື ຄູສອນໃນໂຮງຮຽນທີ່ບໍ່ທັນຮູ້ຈັກການປ່ຽນຄະແນນຈາກເກນການປະເມີນມາເປັນຄະແນນ</w:t>
      </w:r>
      <w:r w:rsidR="0053283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ຕົວເລກສ່ວນສິບຈະອະທິບາຍແນວໃດ ? (ຄວາມເຂົ້າໃຈ-ການຂະຫຍາຍຄວາມໝາຍ)</w:t>
      </w:r>
    </w:p>
    <w:p w:rsidR="00532837" w:rsidRDefault="00532837" w:rsidP="00532837">
      <w:pPr>
        <w:pStyle w:val="ListParagraph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ກ. ຄະແນນສູງສຸດ(ໃນເກນການປະເມີນ) </w:t>
      </w:r>
      <w:r w:rsidRPr="00532837">
        <w:rPr>
          <w:rFonts w:ascii="Phetsarath OT" w:eastAsia="Calibri" w:hAnsi="Phetsarath OT" w:cs="Phetsarath OT"/>
          <w:position w:val="-4"/>
          <w:sz w:val="24"/>
          <w:szCs w:val="24"/>
          <w:cs/>
          <w:lang w:bidi="lo-LA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pt" o:ole="">
            <v:imagedata r:id="rId6" o:title=""/>
          </v:shape>
          <o:OLEObject Type="Embed" ProgID="Equation.3" ShapeID="_x0000_i1025" DrawAspect="Content" ObjectID="_1681383673" r:id="rId7"/>
        </w:objec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10 </w:t>
      </w:r>
      <w:r w:rsidRPr="00532837">
        <w:rPr>
          <w:rFonts w:ascii="Phetsarath OT" w:eastAsia="Calibri" w:hAnsi="Phetsarath OT" w:cs="Phetsarath OT"/>
          <w:position w:val="-4"/>
          <w:sz w:val="24"/>
          <w:szCs w:val="24"/>
          <w:cs/>
          <w:lang w:bidi="lo-LA"/>
        </w:rPr>
        <w:object w:dxaOrig="200" w:dyaOrig="200">
          <v:shape id="_x0000_i1026" type="#_x0000_t75" style="width:9.7pt;height:9.7pt" o:ole="">
            <v:imagedata r:id="rId8" o:title=""/>
          </v:shape>
          <o:OLEObject Type="Embed" ProgID="Equation.3" ShapeID="_x0000_i1026" DrawAspect="Content" ObjectID="_1681383674" r:id="rId9"/>
        </w:objec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ຄະແນນນັກຮຽນ</w:t>
      </w:r>
    </w:p>
    <w:p w:rsidR="00532837" w:rsidRDefault="00532837" w:rsidP="00532837">
      <w:pPr>
        <w:pStyle w:val="ListParagraph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ຂ. 10 </w:t>
      </w:r>
      <w:r w:rsidRPr="00532837">
        <w:rPr>
          <w:rFonts w:ascii="Phetsarath OT" w:eastAsia="Calibri" w:hAnsi="Phetsarath OT" w:cs="Phetsarath OT"/>
          <w:position w:val="-4"/>
          <w:sz w:val="24"/>
          <w:szCs w:val="24"/>
          <w:cs/>
          <w:lang w:bidi="lo-LA"/>
        </w:rPr>
        <w:object w:dxaOrig="180" w:dyaOrig="200">
          <v:shape id="_x0000_i1027" type="#_x0000_t75" style="width:9pt;height:9.7pt" o:ole="">
            <v:imagedata r:id="rId10" o:title=""/>
          </v:shape>
          <o:OLEObject Type="Embed" ProgID="Equation.3" ShapeID="_x0000_i1027" DrawAspect="Content" ObjectID="_1681383675" r:id="rId11"/>
        </w:objec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ຄະແນນສູງສຸດ ( ໃນເກນການປະເມີນ) </w:t>
      </w:r>
      <w:r w:rsidRPr="00532837">
        <w:rPr>
          <w:rFonts w:ascii="Phetsarath OT" w:eastAsia="Calibri" w:hAnsi="Phetsarath OT" w:cs="Phetsarath OT"/>
          <w:position w:val="-4"/>
          <w:sz w:val="24"/>
          <w:szCs w:val="24"/>
          <w:cs/>
          <w:lang w:bidi="lo-LA"/>
        </w:rPr>
        <w:object w:dxaOrig="200" w:dyaOrig="200">
          <v:shape id="_x0000_i1028" type="#_x0000_t75" style="width:9.7pt;height:9.7pt" o:ole="">
            <v:imagedata r:id="rId12" o:title=""/>
          </v:shape>
          <o:OLEObject Type="Embed" ProgID="Equation.3" ShapeID="_x0000_i1028" DrawAspect="Content" ObjectID="_1681383676" r:id="rId13"/>
        </w:objec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ຄະແນນນັກຮຽນ</w:t>
      </w:r>
    </w:p>
    <w:p w:rsidR="00532837" w:rsidRDefault="00532837" w:rsidP="00532837">
      <w:pPr>
        <w:pStyle w:val="ListParagraph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ຄ. ຄະແນນສູງສຸດ (ໃນເກນການປະເມີນ) </w:t>
      </w:r>
      <w:r w:rsidRPr="00532837">
        <w:rPr>
          <w:rFonts w:ascii="Phetsarath OT" w:eastAsia="Calibri" w:hAnsi="Phetsarath OT" w:cs="Phetsarath OT"/>
          <w:position w:val="-4"/>
          <w:sz w:val="24"/>
          <w:szCs w:val="24"/>
          <w:cs/>
          <w:lang w:bidi="lo-LA"/>
        </w:rPr>
        <w:object w:dxaOrig="200" w:dyaOrig="200">
          <v:shape id="_x0000_i1029" type="#_x0000_t75" style="width:9.7pt;height:9.7pt" o:ole="">
            <v:imagedata r:id="rId14" o:title=""/>
          </v:shape>
          <o:OLEObject Type="Embed" ProgID="Equation.3" ShapeID="_x0000_i1029" DrawAspect="Content" ObjectID="_1681383677" r:id="rId15"/>
        </w:objec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ຄະແນນນັກຮຽນ </w:t>
      </w:r>
      <w:r w:rsidRPr="00532837">
        <w:rPr>
          <w:rFonts w:ascii="Phetsarath OT" w:eastAsia="Calibri" w:hAnsi="Phetsarath OT" w:cs="Phetsarath OT"/>
          <w:position w:val="-4"/>
          <w:sz w:val="24"/>
          <w:szCs w:val="24"/>
          <w:cs/>
          <w:lang w:bidi="lo-LA"/>
        </w:rPr>
        <w:object w:dxaOrig="180" w:dyaOrig="200">
          <v:shape id="_x0000_i1030" type="#_x0000_t75" style="width:9pt;height:9.7pt" o:ole="">
            <v:imagedata r:id="rId16" o:title=""/>
          </v:shape>
          <o:OLEObject Type="Embed" ProgID="Equation.3" ShapeID="_x0000_i1030" DrawAspect="Content" ObjectID="_1681383678" r:id="rId17"/>
        </w:objec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10</w:t>
      </w:r>
    </w:p>
    <w:p w:rsidR="00532837" w:rsidRDefault="00532837" w:rsidP="00532837">
      <w:pPr>
        <w:pStyle w:val="ListParagraph"/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ງ. ຄະແນນນັກຮຽນ </w:t>
      </w:r>
      <w:r w:rsidRPr="00532837">
        <w:rPr>
          <w:rFonts w:ascii="Phetsarath OT" w:eastAsia="Calibri" w:hAnsi="Phetsarath OT" w:cs="Phetsarath OT"/>
          <w:position w:val="-4"/>
          <w:sz w:val="24"/>
          <w:szCs w:val="24"/>
          <w:cs/>
          <w:lang w:bidi="lo-LA"/>
        </w:rPr>
        <w:object w:dxaOrig="200" w:dyaOrig="200">
          <v:shape id="_x0000_i1031" type="#_x0000_t75" style="width:9.7pt;height:9.7pt" o:ole="">
            <v:imagedata r:id="rId18" o:title=""/>
          </v:shape>
          <o:OLEObject Type="Embed" ProgID="Equation.3" ShapeID="_x0000_i1031" DrawAspect="Content" ObjectID="_1681383679" r:id="rId19"/>
        </w:objec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ຄະແນນສູງສຸດ (ໃນເກນການປະເມີນ) </w:t>
      </w:r>
      <w:r w:rsidRPr="00532837">
        <w:rPr>
          <w:rFonts w:ascii="Phetsarath OT" w:eastAsia="Calibri" w:hAnsi="Phetsarath OT" w:cs="Phetsarath OT"/>
          <w:position w:val="-4"/>
          <w:sz w:val="24"/>
          <w:szCs w:val="24"/>
          <w:cs/>
          <w:lang w:bidi="lo-LA"/>
        </w:rPr>
        <w:object w:dxaOrig="180" w:dyaOrig="200">
          <v:shape id="_x0000_i1032" type="#_x0000_t75" style="width:9pt;height:9.7pt" o:ole="">
            <v:imagedata r:id="rId20" o:title=""/>
          </v:shape>
          <o:OLEObject Type="Embed" ProgID="Equation.3" ShapeID="_x0000_i1032" DrawAspect="Content" ObjectID="_1681383680" r:id="rId21"/>
        </w:objec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10</w:t>
      </w:r>
    </w:p>
    <w:p w:rsidR="00532837" w:rsidRDefault="00532837" w:rsidP="00532837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2. ເກນການປະເມີນຜົນສໍາລັບທຸກໆວິຊາຕ່າງຈາກເກນການປະເມີນວິຊາພາສາລາວແນວໃດ ?</w:t>
      </w:r>
    </w:p>
    <w:p w:rsidR="00532837" w:rsidRDefault="00532837" w:rsidP="00DD72E7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(ຄວາມເຂົ້າໃຈ-ການຕີລາຄາຄວາມໝາຍ)</w:t>
      </w:r>
    </w:p>
    <w:p w:rsidR="00532837" w:rsidRDefault="00532837" w:rsidP="00DD72E7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ກ. ເກນການປະເມີນຜົນສໍາລັບທຸກໆວິຊາບໍ່ຕ່າງກັບເກນການປະເມີນວິຊາພາສາລາວ</w:t>
      </w:r>
    </w:p>
    <w:p w:rsidR="00532837" w:rsidRDefault="00532837" w:rsidP="00DD72E7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ຂ. ເກນການປະເມີນຜົນສໍາລັບທຸກໆວິຊາມີ 1 ເກນ ແຕ່ວິຊາພາສາລາວ ຊຶ່ງຈະມີເກນການປະເມີນຫຼາຍເກນ</w:t>
      </w:r>
    </w:p>
    <w:p w:rsidR="00532837" w:rsidRDefault="00532837" w:rsidP="00DD72E7">
      <w:pPr>
        <w:spacing w:after="0" w:line="240" w:lineRule="auto"/>
        <w:rPr>
          <w:rFonts w:ascii="Phetsarath OT" w:eastAsia="Calibri" w:hAnsi="Phetsarath OT" w:cs="Phetsarath OT" w:hint="cs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ຄ. ເກນການປະເມີນສໍາລັບທຸກໆວິຊາມີ 1 ເກນ</w:t>
      </w:r>
      <w:r w:rsidR="00DD72E7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ແຕ່ວິຊາພາສາລາວຊຶ່ງຈະມີເກນການປະເມີນ 3 ເກນ</w:t>
      </w:r>
      <w:bookmarkStart w:id="0" w:name="_GoBack"/>
      <w:bookmarkEnd w:id="0"/>
    </w:p>
    <w:p w:rsidR="00DD72E7" w:rsidRPr="00532837" w:rsidRDefault="00DD72E7" w:rsidP="0053283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ງ. ເກນການປະເມີນສໍາລັບທຸກໆວິຊາມີຫຼາຍເກນແຕ່ວິຊາພາສາລາວຊຶ່ງຈະມີເກນການປະເມີນ 1 ເກນ</w:t>
      </w:r>
    </w:p>
    <w:p w:rsidR="005B2A7A" w:rsidRPr="006420DD" w:rsidRDefault="005B2A7A" w:rsidP="005B2A7A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41470" w:rsidRDefault="00041470"/>
    <w:sectPr w:rsidR="00041470" w:rsidSect="0003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9B"/>
    <w:multiLevelType w:val="hybridMultilevel"/>
    <w:tmpl w:val="8B86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55BE"/>
    <w:multiLevelType w:val="hybridMultilevel"/>
    <w:tmpl w:val="AFB2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94263"/>
    <w:multiLevelType w:val="hybridMultilevel"/>
    <w:tmpl w:val="803CDA7C"/>
    <w:lvl w:ilvl="0" w:tplc="A342C9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7A"/>
    <w:rsid w:val="0003353F"/>
    <w:rsid w:val="00041470"/>
    <w:rsid w:val="003B51BA"/>
    <w:rsid w:val="003C30F5"/>
    <w:rsid w:val="00532837"/>
    <w:rsid w:val="005B2A7A"/>
    <w:rsid w:val="00606A72"/>
    <w:rsid w:val="00AA115A"/>
    <w:rsid w:val="00C878ED"/>
    <w:rsid w:val="00D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A7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2A7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A7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2A7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3</cp:revision>
  <dcterms:created xsi:type="dcterms:W3CDTF">2021-04-23T09:25:00Z</dcterms:created>
  <dcterms:modified xsi:type="dcterms:W3CDTF">2021-05-01T07:15:00Z</dcterms:modified>
</cp:coreProperties>
</file>