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30" w:rsidRDefault="00DB0B30" w:rsidP="00DB0B30">
      <w:pPr>
        <w:rPr>
          <w:rFonts w:ascii="Angsana New" w:hAnsi="Angsana New"/>
          <w:spacing w:val="6"/>
          <w:sz w:val="32"/>
          <w:szCs w:val="32"/>
        </w:rPr>
      </w:pPr>
      <w:r w:rsidRPr="007E0B9A">
        <w:rPr>
          <w:rFonts w:ascii="Angsana New" w:hAnsi="Angsana New"/>
          <w:b/>
          <w:bCs/>
          <w:sz w:val="32"/>
          <w:szCs w:val="32"/>
          <w:cs/>
        </w:rPr>
        <w:t>ชื่อรายงาน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 w:rsidRPr="00584CBD">
        <w:rPr>
          <w:rFonts w:ascii="Angsana New" w:hAnsi="Angsana New"/>
          <w:sz w:val="32"/>
          <w:szCs w:val="32"/>
        </w:rPr>
        <w:t>:</w:t>
      </w:r>
      <w:r w:rsidRPr="00584CBD">
        <w:rPr>
          <w:rFonts w:ascii="Angsana New" w:hAnsi="Angsana New" w:hint="cs"/>
          <w:spacing w:val="6"/>
          <w:sz w:val="32"/>
          <w:szCs w:val="32"/>
          <w:cs/>
        </w:rPr>
        <w:t xml:space="preserve">    </w:t>
      </w:r>
      <w:r w:rsidRPr="002D5045">
        <w:rPr>
          <w:rFonts w:ascii="Angsana New" w:hAnsi="Angsana New"/>
          <w:spacing w:val="6"/>
          <w:sz w:val="32"/>
          <w:szCs w:val="32"/>
          <w:cs/>
        </w:rPr>
        <w:t>การพัฒนาชุดกิจกรรมการเรียนรู้วิทยาศาสตร์</w:t>
      </w:r>
      <w:proofErr w:type="spellStart"/>
      <w:r w:rsidRPr="002D5045">
        <w:rPr>
          <w:rFonts w:ascii="Angsana New" w:hAnsi="Angsana New"/>
          <w:spacing w:val="6"/>
          <w:sz w:val="32"/>
          <w:szCs w:val="32"/>
          <w:cs/>
        </w:rPr>
        <w:t>แบบวัฏ</w:t>
      </w:r>
      <w:proofErr w:type="spellEnd"/>
      <w:r w:rsidRPr="002D5045">
        <w:rPr>
          <w:rFonts w:ascii="Angsana New" w:hAnsi="Angsana New"/>
          <w:spacing w:val="6"/>
          <w:sz w:val="32"/>
          <w:szCs w:val="32"/>
          <w:cs/>
        </w:rPr>
        <w:t xml:space="preserve">จักรการเรียนรู้ 7 ขั้น </w:t>
      </w:r>
    </w:p>
    <w:p w:rsidR="00DB0B30" w:rsidRDefault="00DB0B30" w:rsidP="00DB0B30">
      <w:pPr>
        <w:ind w:left="864"/>
        <w:rPr>
          <w:rFonts w:ascii="Angsana New" w:hAnsi="Angsana New"/>
          <w:spacing w:val="6"/>
          <w:sz w:val="32"/>
          <w:szCs w:val="32"/>
        </w:rPr>
      </w:pPr>
      <w:r>
        <w:rPr>
          <w:rFonts w:ascii="Angsana New" w:hAnsi="Angsana New" w:hint="cs"/>
          <w:spacing w:val="6"/>
          <w:sz w:val="32"/>
          <w:szCs w:val="32"/>
          <w:cs/>
        </w:rPr>
        <w:t xml:space="preserve">         </w:t>
      </w:r>
      <w:r w:rsidRPr="002D5045">
        <w:rPr>
          <w:rFonts w:ascii="Angsana New" w:hAnsi="Angsana New"/>
          <w:spacing w:val="6"/>
          <w:sz w:val="32"/>
          <w:szCs w:val="32"/>
          <w:cs/>
        </w:rPr>
        <w:t>ร่วมกับอนุทินการเรียนรู้ วิชาเคมี หน่วยสมดุลเคมี  สำหรับนักเรียนชั้น</w:t>
      </w:r>
    </w:p>
    <w:p w:rsidR="00DB0B30" w:rsidRDefault="00DB0B30" w:rsidP="00DB0B30">
      <w:pPr>
        <w:ind w:left="864"/>
        <w:rPr>
          <w:rFonts w:ascii="Angsana New" w:hAnsi="Angsana New"/>
          <w:spacing w:val="6"/>
          <w:sz w:val="32"/>
          <w:szCs w:val="32"/>
        </w:rPr>
      </w:pPr>
      <w:r>
        <w:rPr>
          <w:rFonts w:ascii="Angsana New" w:hAnsi="Angsana New" w:hint="cs"/>
          <w:spacing w:val="6"/>
          <w:sz w:val="32"/>
          <w:szCs w:val="32"/>
          <w:cs/>
        </w:rPr>
        <w:t xml:space="preserve">         </w:t>
      </w:r>
      <w:r w:rsidRPr="002D5045">
        <w:rPr>
          <w:rFonts w:ascii="Angsana New" w:hAnsi="Angsana New"/>
          <w:spacing w:val="6"/>
          <w:sz w:val="32"/>
          <w:szCs w:val="32"/>
          <w:cs/>
        </w:rPr>
        <w:t>มัธยมศึกษาปีที่ 5 โรงเรียนบางแก้วพิทยาคม</w:t>
      </w:r>
    </w:p>
    <w:p w:rsidR="00DB0B30" w:rsidRPr="007E0B9A" w:rsidRDefault="00DB0B30" w:rsidP="00DB0B30">
      <w:pPr>
        <w:rPr>
          <w:rFonts w:ascii="Angsana New" w:hAnsi="Angsana New"/>
          <w:sz w:val="32"/>
          <w:szCs w:val="32"/>
          <w:cs/>
        </w:rPr>
      </w:pPr>
      <w:r w:rsidRPr="007E0B9A">
        <w:rPr>
          <w:rFonts w:ascii="Angsana New" w:hAnsi="Angsana New"/>
          <w:b/>
          <w:bCs/>
          <w:sz w:val="32"/>
          <w:szCs w:val="32"/>
          <w:cs/>
        </w:rPr>
        <w:t>ชื่อผู้ศึกษา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7E0B9A"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7E0B9A">
        <w:rPr>
          <w:rFonts w:ascii="Angsana New" w:hAnsi="Angsana New"/>
          <w:sz w:val="32"/>
          <w:szCs w:val="32"/>
          <w:cs/>
        </w:rPr>
        <w:t>นาง</w:t>
      </w:r>
      <w:r>
        <w:rPr>
          <w:rFonts w:ascii="Angsana New" w:hAnsi="Angsana New" w:hint="cs"/>
          <w:sz w:val="32"/>
          <w:szCs w:val="32"/>
          <w:cs/>
        </w:rPr>
        <w:t>เนาวรัตน์  ปานเพชร</w:t>
      </w:r>
    </w:p>
    <w:p w:rsidR="00DB0B30" w:rsidRPr="007E0B9A" w:rsidRDefault="00DB0B30" w:rsidP="00DB0B30">
      <w:pPr>
        <w:tabs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7E0B9A">
        <w:rPr>
          <w:rFonts w:ascii="Angsana New" w:hAnsi="Angsana New"/>
          <w:b/>
          <w:bCs/>
          <w:sz w:val="32"/>
          <w:szCs w:val="32"/>
          <w:cs/>
        </w:rPr>
        <w:t>ปีที่ศึกษา</w:t>
      </w:r>
      <w:r w:rsidRPr="007E0B9A">
        <w:rPr>
          <w:rFonts w:ascii="Angsana New" w:hAnsi="Angsana New"/>
          <w:b/>
          <w:bCs/>
          <w:sz w:val="32"/>
          <w:szCs w:val="32"/>
          <w:cs/>
        </w:rPr>
        <w:tab/>
      </w:r>
      <w:r w:rsidRPr="007E0B9A">
        <w:rPr>
          <w:rFonts w:ascii="Angsana New" w:hAnsi="Angsana New"/>
          <w:b/>
          <w:bCs/>
          <w:sz w:val="32"/>
          <w:szCs w:val="32"/>
        </w:rPr>
        <w:t>:</w:t>
      </w:r>
      <w:r w:rsidRPr="007E0B9A">
        <w:rPr>
          <w:rFonts w:ascii="Angsana New" w:hAnsi="Angsana New"/>
          <w:sz w:val="32"/>
          <w:szCs w:val="32"/>
          <w:cs/>
        </w:rPr>
        <w:tab/>
        <w:t xml:space="preserve">ปีการศึกษา  </w:t>
      </w:r>
      <w:r>
        <w:rPr>
          <w:rFonts w:ascii="Angsana New" w:hAnsi="Angsana New"/>
          <w:sz w:val="32"/>
          <w:szCs w:val="32"/>
        </w:rPr>
        <w:t>2560</w:t>
      </w:r>
    </w:p>
    <w:p w:rsidR="00DB0B30" w:rsidRPr="007E0B9A" w:rsidRDefault="00DB0B30" w:rsidP="00DB0B30">
      <w:pPr>
        <w:tabs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</w:p>
    <w:p w:rsidR="00DB0B30" w:rsidRPr="00541504" w:rsidRDefault="00DB0B30" w:rsidP="00DB0B30">
      <w:pPr>
        <w:tabs>
          <w:tab w:val="left" w:pos="864"/>
          <w:tab w:val="left" w:pos="1152"/>
          <w:tab w:val="left" w:pos="1224"/>
          <w:tab w:val="left" w:pos="1440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541504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DB0B30" w:rsidRPr="007E0B9A" w:rsidRDefault="00DB0B30" w:rsidP="00DB0B30">
      <w:pPr>
        <w:tabs>
          <w:tab w:val="left" w:pos="864"/>
          <w:tab w:val="left" w:pos="1152"/>
          <w:tab w:val="left" w:pos="1224"/>
          <w:tab w:val="left" w:pos="1440"/>
        </w:tabs>
        <w:jc w:val="center"/>
        <w:rPr>
          <w:rFonts w:ascii="Angsana New" w:hAnsi="Angsana New"/>
          <w:sz w:val="32"/>
          <w:szCs w:val="32"/>
          <w:cs/>
        </w:rPr>
      </w:pPr>
    </w:p>
    <w:p w:rsidR="00DB0B30" w:rsidRDefault="00DB0B30" w:rsidP="00DB0B30">
      <w:pPr>
        <w:tabs>
          <w:tab w:val="left" w:pos="720"/>
          <w:tab w:val="left" w:pos="1022"/>
          <w:tab w:val="left" w:pos="1440"/>
        </w:tabs>
        <w:jc w:val="thaiDistribute"/>
        <w:rPr>
          <w:rFonts w:ascii="Angsana New" w:eastAsia="Calibri" w:hAnsi="Angsana New"/>
          <w:sz w:val="32"/>
          <w:szCs w:val="32"/>
        </w:rPr>
      </w:pPr>
      <w:r w:rsidRPr="00671AF6">
        <w:rPr>
          <w:rFonts w:ascii="Angsana New" w:hAnsi="Angsana New"/>
          <w:sz w:val="32"/>
          <w:szCs w:val="32"/>
          <w:cs/>
        </w:rPr>
        <w:tab/>
      </w:r>
      <w:r w:rsidRPr="002D5045">
        <w:rPr>
          <w:rFonts w:ascii="Angsana New" w:eastAsia="MS Mincho" w:hAnsi="Angsana New"/>
          <w:spacing w:val="6"/>
          <w:sz w:val="32"/>
          <w:szCs w:val="32"/>
          <w:cs/>
          <w:lang w:eastAsia="ja-JP"/>
        </w:rPr>
        <w:t>การพัฒนาชุดกิจกรรมการเรียนรู้วิทยาศาสตร์</w:t>
      </w:r>
      <w:proofErr w:type="spellStart"/>
      <w:r w:rsidRPr="002D5045">
        <w:rPr>
          <w:rFonts w:ascii="Angsana New" w:eastAsia="MS Mincho" w:hAnsi="Angsana New"/>
          <w:spacing w:val="6"/>
          <w:sz w:val="32"/>
          <w:szCs w:val="32"/>
          <w:cs/>
          <w:lang w:eastAsia="ja-JP"/>
        </w:rPr>
        <w:t>แบบวัฏ</w:t>
      </w:r>
      <w:proofErr w:type="spellEnd"/>
      <w:r w:rsidRPr="002D5045">
        <w:rPr>
          <w:rFonts w:ascii="Angsana New" w:eastAsia="MS Mincho" w:hAnsi="Angsana New"/>
          <w:spacing w:val="6"/>
          <w:sz w:val="32"/>
          <w:szCs w:val="32"/>
          <w:cs/>
          <w:lang w:eastAsia="ja-JP"/>
        </w:rPr>
        <w:t>จักรการเรียนรู้ 7 ขั้น ร่วมกับอนุทินการเรียนรู้ วิชาเคมี หน่วยสมดุลเคมี  สำหรับนักเรียนชั้นมัธยมศึกษาปีที่ 5 โรงเรียนบางแก้วพิทยาคม</w:t>
      </w:r>
      <w:r w:rsidRPr="00964992">
        <w:rPr>
          <w:rFonts w:ascii="Angsana New" w:eastAsia="MS Mincho" w:hAnsi="Angsana New"/>
          <w:spacing w:val="6"/>
          <w:sz w:val="32"/>
          <w:szCs w:val="32"/>
          <w:lang w:eastAsia="ja-JP"/>
        </w:rPr>
        <w:t xml:space="preserve"> </w:t>
      </w:r>
      <w:r w:rsidRPr="00964992">
        <w:rPr>
          <w:rFonts w:ascii="Angsana New" w:eastAsia="Calibri" w:hAnsi="Angsana New" w:hint="cs"/>
          <w:color w:val="000000"/>
          <w:spacing w:val="-4"/>
          <w:sz w:val="32"/>
          <w:szCs w:val="32"/>
          <w:cs/>
        </w:rPr>
        <w:t xml:space="preserve">มีวัตถุประสงค์ ดังนี้ </w:t>
      </w:r>
      <w:r>
        <w:rPr>
          <w:rFonts w:ascii="Angsana New" w:eastAsia="Times New Roman" w:hAnsi="Angsana New"/>
          <w:sz w:val="32"/>
          <w:szCs w:val="32"/>
        </w:rPr>
        <w:t xml:space="preserve">1.  </w:t>
      </w:r>
      <w:r w:rsidRPr="002D5045">
        <w:rPr>
          <w:rFonts w:ascii="Angsana New" w:eastAsia="Times New Roman" w:hAnsi="Angsana New"/>
          <w:sz w:val="32"/>
          <w:szCs w:val="32"/>
          <w:cs/>
        </w:rPr>
        <w:t>เพื่อสร้างและหาประสิทธิภาพของชุดกิจกรรมการเรียนรู้วิทยาศาสตร์</w:t>
      </w:r>
      <w:proofErr w:type="spellStart"/>
      <w:r w:rsidRPr="002D5045">
        <w:rPr>
          <w:rFonts w:ascii="Angsana New" w:eastAsia="Times New Roman" w:hAnsi="Angsana New"/>
          <w:sz w:val="32"/>
          <w:szCs w:val="32"/>
          <w:cs/>
        </w:rPr>
        <w:t>แบบวัฎ</w:t>
      </w:r>
      <w:proofErr w:type="spellEnd"/>
      <w:r w:rsidRPr="002D5045">
        <w:rPr>
          <w:rFonts w:ascii="Angsana New" w:eastAsia="Times New Roman" w:hAnsi="Angsana New"/>
          <w:sz w:val="32"/>
          <w:szCs w:val="32"/>
          <w:cs/>
        </w:rPr>
        <w:t xml:space="preserve">จักรการเรียนรู้ </w:t>
      </w:r>
      <w:r w:rsidRPr="002D5045">
        <w:rPr>
          <w:rFonts w:ascii="Angsana New" w:eastAsia="Times New Roman" w:hAnsi="Angsana New"/>
          <w:sz w:val="32"/>
          <w:szCs w:val="32"/>
        </w:rPr>
        <w:t>7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 ขั้น วิชาเคมี หน่วยสมดุลเคมี สำหรับนักเรียนชั้นมัธยมศึกษาปีที่ </w:t>
      </w:r>
      <w:r w:rsidRPr="002D5045">
        <w:rPr>
          <w:rFonts w:ascii="Angsana New" w:eastAsia="Times New Roman" w:hAnsi="Angsana New"/>
          <w:sz w:val="32"/>
          <w:szCs w:val="32"/>
        </w:rPr>
        <w:t>5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 โรงเรียนบางแก้วพิทยาคม ให้มีประสิทธิภาพตามเกณฑ์  </w:t>
      </w:r>
      <w:r w:rsidRPr="002D5045">
        <w:rPr>
          <w:rFonts w:ascii="Angsana New" w:eastAsia="Times New Roman" w:hAnsi="Angsana New"/>
          <w:sz w:val="32"/>
          <w:szCs w:val="32"/>
        </w:rPr>
        <w:t>80/80</w:t>
      </w:r>
      <w:r>
        <w:rPr>
          <w:rFonts w:ascii="Angsana New" w:eastAsia="Times New Roman" w:hAnsi="Angsana New"/>
          <w:sz w:val="32"/>
          <w:szCs w:val="32"/>
        </w:rPr>
        <w:t xml:space="preserve">  </w:t>
      </w:r>
      <w:r w:rsidRPr="002D5045">
        <w:rPr>
          <w:rFonts w:ascii="Angsana New" w:eastAsia="Times New Roman" w:hAnsi="Angsana New"/>
          <w:sz w:val="32"/>
          <w:szCs w:val="32"/>
        </w:rPr>
        <w:t xml:space="preserve">2.  </w:t>
      </w:r>
      <w:r w:rsidRPr="002D5045">
        <w:rPr>
          <w:rFonts w:ascii="Angsana New" w:eastAsia="Times New Roman" w:hAnsi="Angsana New"/>
          <w:sz w:val="32"/>
          <w:szCs w:val="32"/>
          <w:cs/>
        </w:rPr>
        <w:t>เพื่อเปรียบเทียบผลสัมฤทธิ์ทางการเรียน ก่อนเรียนและหลังเรียนโดยใช้ชุดกิจกรรมการเรียนรู้วิทยาศาสตร์</w:t>
      </w:r>
      <w:proofErr w:type="spellStart"/>
      <w:r w:rsidRPr="002D5045">
        <w:rPr>
          <w:rFonts w:ascii="Angsana New" w:eastAsia="Times New Roman" w:hAnsi="Angsana New"/>
          <w:sz w:val="32"/>
          <w:szCs w:val="32"/>
          <w:cs/>
        </w:rPr>
        <w:t>แบบวัฎ</w:t>
      </w:r>
      <w:proofErr w:type="spellEnd"/>
      <w:r w:rsidRPr="002D5045">
        <w:rPr>
          <w:rFonts w:ascii="Angsana New" w:eastAsia="Times New Roman" w:hAnsi="Angsana New"/>
          <w:sz w:val="32"/>
          <w:szCs w:val="32"/>
          <w:cs/>
        </w:rPr>
        <w:t xml:space="preserve">จักรการเรียนรู้ </w:t>
      </w:r>
      <w:r w:rsidRPr="002D5045">
        <w:rPr>
          <w:rFonts w:ascii="Angsana New" w:eastAsia="Times New Roman" w:hAnsi="Angsana New"/>
          <w:sz w:val="32"/>
          <w:szCs w:val="32"/>
        </w:rPr>
        <w:t>7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 ขั้น ร่วมกับอนุทินการเรียนรู้  วิชาเคมี หน่วยสมดุลเคมี สำหรับนักเรียนชั้นมัธยมศึกษาปีที่ </w:t>
      </w:r>
      <w:r w:rsidRPr="002D5045">
        <w:rPr>
          <w:rFonts w:ascii="Angsana New" w:eastAsia="Times New Roman" w:hAnsi="Angsana New"/>
          <w:sz w:val="32"/>
          <w:szCs w:val="32"/>
        </w:rPr>
        <w:t>5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  โรงเรียนบางแก้วพิทยาคม</w:t>
      </w:r>
      <w:r>
        <w:rPr>
          <w:rFonts w:ascii="Angsana New" w:eastAsia="Times New Roman" w:hAnsi="Angsana New"/>
          <w:sz w:val="32"/>
          <w:szCs w:val="32"/>
        </w:rPr>
        <w:t xml:space="preserve"> 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และ </w:t>
      </w:r>
      <w:r w:rsidRPr="002D5045">
        <w:rPr>
          <w:rFonts w:ascii="Angsana New" w:eastAsia="Times New Roman" w:hAnsi="Angsana New"/>
          <w:sz w:val="32"/>
          <w:szCs w:val="32"/>
        </w:rPr>
        <w:t xml:space="preserve">3.  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เพื่อศึกษาความพึงพอใจของนักเรียนชั้นมัธยมศึกษาปีที่ </w:t>
      </w:r>
      <w:r w:rsidRPr="002D5045">
        <w:rPr>
          <w:rFonts w:ascii="Angsana New" w:eastAsia="Times New Roman" w:hAnsi="Angsana New"/>
          <w:sz w:val="32"/>
          <w:szCs w:val="32"/>
        </w:rPr>
        <w:t>5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  ที่มีต่อการเรียนรู้โดยใช้ชุดกิจกรรมการเรียนรู้วิทยาศาสตร์</w:t>
      </w:r>
      <w:proofErr w:type="spellStart"/>
      <w:r w:rsidRPr="002D5045">
        <w:rPr>
          <w:rFonts w:ascii="Angsana New" w:eastAsia="Times New Roman" w:hAnsi="Angsana New"/>
          <w:sz w:val="32"/>
          <w:szCs w:val="32"/>
          <w:cs/>
        </w:rPr>
        <w:t>แบบวัฎ</w:t>
      </w:r>
      <w:proofErr w:type="spellEnd"/>
      <w:r w:rsidRPr="002D5045">
        <w:rPr>
          <w:rFonts w:ascii="Angsana New" w:eastAsia="Times New Roman" w:hAnsi="Angsana New"/>
          <w:sz w:val="32"/>
          <w:szCs w:val="32"/>
          <w:cs/>
        </w:rPr>
        <w:t xml:space="preserve">จักรการเรียนรู้ </w:t>
      </w:r>
      <w:r w:rsidRPr="002D5045">
        <w:rPr>
          <w:rFonts w:ascii="Angsana New" w:eastAsia="Times New Roman" w:hAnsi="Angsana New"/>
          <w:sz w:val="32"/>
          <w:szCs w:val="32"/>
        </w:rPr>
        <w:t>7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 ขั้น ร่วมกับอนุทินการเรียนรู้  วิชาเคมี หน่วยสมดุลเคมี สำหรับนักเรียนชั้นมัธยมศึกษาปีที่ </w:t>
      </w:r>
      <w:r w:rsidRPr="002D5045">
        <w:rPr>
          <w:rFonts w:ascii="Angsana New" w:eastAsia="Times New Roman" w:hAnsi="Angsana New"/>
          <w:sz w:val="32"/>
          <w:szCs w:val="32"/>
        </w:rPr>
        <w:t>5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 โรงเรียนบางแก้วพิทยาคม</w:t>
      </w:r>
      <w:r>
        <w:rPr>
          <w:rFonts w:ascii="Angsana New" w:eastAsia="BrowalliaUPC-Bold" w:hAnsi="Angsana New" w:hint="cs"/>
          <w:color w:val="000000"/>
          <w:sz w:val="32"/>
          <w:szCs w:val="32"/>
          <w:cs/>
        </w:rPr>
        <w:t xml:space="preserve"> </w:t>
      </w:r>
      <w:r w:rsidRPr="002D5045">
        <w:rPr>
          <w:rFonts w:ascii="Angsana New" w:eastAsia="BrowalliaUPC-Bold" w:hAnsi="Angsana New"/>
          <w:spacing w:val="-6"/>
          <w:sz w:val="32"/>
          <w:szCs w:val="32"/>
          <w:cs/>
        </w:rPr>
        <w:t xml:space="preserve">ประชากรที่ใช้ในการศึกษาครั้งนี้ ได้แก่ นักเรียนชั้นมัธยมศึกษาปีที่ 5 โรงเรียนบางแก้วพิทยาคม อำเภอบางแก้ว จังหวัดพัทลุง ภาคเรียนที่ 2 ปีการศึกษา 2560 จำนวน 1 ห้องเรียน มีนักเรียน 41 คน    </w:t>
      </w:r>
      <w:r w:rsidRPr="00964992">
        <w:rPr>
          <w:rFonts w:ascii="Angsana New" w:eastAsia="BrowalliaUPC-Bold" w:hAnsi="Angsana New"/>
          <w:color w:val="000000"/>
          <w:spacing w:val="-4"/>
          <w:sz w:val="32"/>
          <w:szCs w:val="32"/>
          <w:cs/>
        </w:rPr>
        <w:t>เครื่องมือที่ใช้ในการ</w:t>
      </w:r>
      <w:r w:rsidRPr="00964992">
        <w:rPr>
          <w:rFonts w:ascii="Angsana New" w:eastAsia="BrowalliaUPC-Bold" w:hAnsi="Angsana New" w:hint="cs"/>
          <w:color w:val="000000"/>
          <w:spacing w:val="-4"/>
          <w:sz w:val="32"/>
          <w:szCs w:val="32"/>
          <w:cs/>
        </w:rPr>
        <w:t>ศึกษา ประกอบด้วย</w:t>
      </w:r>
      <w:r w:rsidRPr="00964992">
        <w:rPr>
          <w:rFonts w:ascii="Angsana New" w:eastAsia="BrowalliaUPC-Bold" w:hAnsi="Angsana New"/>
          <w:color w:val="000000"/>
          <w:spacing w:val="-4"/>
          <w:sz w:val="32"/>
          <w:szCs w:val="32"/>
          <w:cs/>
        </w:rPr>
        <w:t xml:space="preserve"> </w:t>
      </w:r>
      <w:r w:rsidRPr="002D5045">
        <w:rPr>
          <w:rFonts w:ascii="Angsana New" w:eastAsia="Calibri" w:hAnsi="Angsana New"/>
          <w:sz w:val="32"/>
          <w:szCs w:val="32"/>
          <w:cs/>
        </w:rPr>
        <w:t>ชุดกิจกรรมการเรียนรู้วิทยาศาสตร์</w:t>
      </w:r>
      <w:proofErr w:type="spellStart"/>
      <w:r w:rsidRPr="002D5045">
        <w:rPr>
          <w:rFonts w:ascii="Angsana New" w:eastAsia="Calibri" w:hAnsi="Angsana New"/>
          <w:sz w:val="32"/>
          <w:szCs w:val="32"/>
          <w:cs/>
        </w:rPr>
        <w:t>แบบวัฏ</w:t>
      </w:r>
      <w:proofErr w:type="spellEnd"/>
      <w:r w:rsidRPr="002D5045">
        <w:rPr>
          <w:rFonts w:ascii="Angsana New" w:eastAsia="Calibri" w:hAnsi="Angsana New"/>
          <w:sz w:val="32"/>
          <w:szCs w:val="32"/>
          <w:cs/>
        </w:rPr>
        <w:t>จักรการเรียนรู้ 7 ขั้น ร่วมกับอนุทินการเรียนรู้ วิชาเคมี หน่วยสมดุลเคมี</w:t>
      </w:r>
      <w:r w:rsidRPr="00964992">
        <w:rPr>
          <w:rFonts w:ascii="Angsana New" w:eastAsia="Calibri" w:hAnsi="Angsana New" w:hint="cs"/>
          <w:spacing w:val="-4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pacing w:val="-4"/>
          <w:sz w:val="32"/>
          <w:szCs w:val="32"/>
          <w:cs/>
        </w:rPr>
        <w:t>จำ</w:t>
      </w:r>
      <w:r w:rsidRPr="00964992">
        <w:rPr>
          <w:rFonts w:ascii="Angsana New" w:eastAsia="Calibri" w:hAnsi="Angsana New"/>
          <w:spacing w:val="-4"/>
          <w:sz w:val="32"/>
          <w:szCs w:val="32"/>
          <w:cs/>
        </w:rPr>
        <w:t>นวน</w:t>
      </w:r>
      <w:r w:rsidRPr="00964992">
        <w:rPr>
          <w:rFonts w:ascii="Angsana New" w:eastAsia="Calibri" w:hAnsi="Angsana New" w:hint="cs"/>
          <w:spacing w:val="-4"/>
          <w:sz w:val="32"/>
          <w:szCs w:val="32"/>
          <w:cs/>
        </w:rPr>
        <w:t xml:space="preserve"> </w:t>
      </w:r>
      <w:r w:rsidRPr="00964992">
        <w:rPr>
          <w:rFonts w:ascii="Angsana New" w:eastAsia="Calibri" w:hAnsi="Angsana New"/>
          <w:spacing w:val="-4"/>
          <w:sz w:val="32"/>
          <w:szCs w:val="32"/>
          <w:cs/>
        </w:rPr>
        <w:t xml:space="preserve"> </w:t>
      </w:r>
      <w:r>
        <w:rPr>
          <w:rFonts w:ascii="Angsana New" w:eastAsia="Calibri" w:hAnsi="Angsana New"/>
          <w:spacing w:val="-4"/>
          <w:sz w:val="32"/>
          <w:szCs w:val="32"/>
        </w:rPr>
        <w:t>7</w:t>
      </w:r>
      <w:r w:rsidRPr="00964992">
        <w:rPr>
          <w:rFonts w:ascii="Angsana New" w:eastAsia="Calibri" w:hAnsi="Angsana New" w:hint="cs"/>
          <w:spacing w:val="-4"/>
          <w:sz w:val="32"/>
          <w:szCs w:val="32"/>
          <w:cs/>
        </w:rPr>
        <w:t xml:space="preserve">  ชุด  </w:t>
      </w:r>
      <w:r w:rsidRPr="00964992">
        <w:rPr>
          <w:rFonts w:ascii="Angsana New" w:eastAsia="Calibri" w:hAnsi="Angsana New"/>
          <w:spacing w:val="-4"/>
          <w:sz w:val="32"/>
          <w:szCs w:val="32"/>
          <w:cs/>
        </w:rPr>
        <w:t>แบบทดสอบวัดผลสัมฤทธิ์ทางการ</w:t>
      </w:r>
      <w:r w:rsidRPr="00964992">
        <w:rPr>
          <w:rFonts w:ascii="Angsana New" w:eastAsia="Calibri" w:hAnsi="Angsana New" w:hint="cs"/>
          <w:spacing w:val="-4"/>
          <w:sz w:val="32"/>
          <w:szCs w:val="32"/>
          <w:cs/>
        </w:rPr>
        <w:t>เรียน</w:t>
      </w:r>
      <w:r w:rsidRPr="00964992">
        <w:rPr>
          <w:rFonts w:ascii="Angsana New" w:eastAsia="Calibri" w:hAnsi="Angsana New"/>
          <w:sz w:val="32"/>
          <w:szCs w:val="32"/>
          <w:cs/>
        </w:rPr>
        <w:t xml:space="preserve"> </w:t>
      </w:r>
      <w:r w:rsidRPr="00964992">
        <w:rPr>
          <w:rFonts w:ascii="Angsana New" w:eastAsia="Calibri" w:hAnsi="Angsana New"/>
          <w:spacing w:val="-2"/>
          <w:sz w:val="32"/>
          <w:szCs w:val="32"/>
          <w:cs/>
        </w:rPr>
        <w:t xml:space="preserve">จำนวน </w:t>
      </w:r>
      <w:r>
        <w:rPr>
          <w:rFonts w:ascii="Angsana New" w:eastAsia="Calibri" w:hAnsi="Angsana New"/>
          <w:spacing w:val="-2"/>
          <w:sz w:val="32"/>
          <w:szCs w:val="32"/>
        </w:rPr>
        <w:t>40</w:t>
      </w:r>
      <w:r w:rsidRPr="00964992">
        <w:rPr>
          <w:rFonts w:ascii="Angsana New" w:eastAsia="Calibri" w:hAnsi="Angsana New"/>
          <w:spacing w:val="-2"/>
          <w:sz w:val="32"/>
          <w:szCs w:val="32"/>
        </w:rPr>
        <w:t xml:space="preserve"> </w:t>
      </w:r>
      <w:r w:rsidRPr="00964992">
        <w:rPr>
          <w:rFonts w:ascii="Angsana New" w:eastAsia="Calibri" w:hAnsi="Angsana New"/>
          <w:spacing w:val="-2"/>
          <w:sz w:val="32"/>
          <w:szCs w:val="32"/>
          <w:cs/>
        </w:rPr>
        <w:t xml:space="preserve">ข้อ </w:t>
      </w:r>
      <w:r w:rsidRPr="00964992">
        <w:rPr>
          <w:rFonts w:ascii="Angsana New" w:eastAsia="Calibri" w:hAnsi="Angsana New"/>
          <w:sz w:val="32"/>
          <w:szCs w:val="32"/>
          <w:cs/>
        </w:rPr>
        <w:t>แผนการจัดการเรียนรู้</w:t>
      </w:r>
      <w:r w:rsidRPr="00964992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964992">
        <w:rPr>
          <w:rFonts w:ascii="Angsana New" w:eastAsia="Calibri" w:hAnsi="Angsana New"/>
          <w:sz w:val="32"/>
          <w:szCs w:val="32"/>
          <w:cs/>
        </w:rPr>
        <w:t>จำนวน</w:t>
      </w:r>
      <w:r w:rsidRPr="00964992">
        <w:rPr>
          <w:rFonts w:ascii="Angsana New" w:eastAsia="Calibri" w:hAnsi="Angsana New"/>
          <w:sz w:val="32"/>
          <w:szCs w:val="32"/>
        </w:rPr>
        <w:t xml:space="preserve">  </w:t>
      </w:r>
      <w:r>
        <w:rPr>
          <w:rFonts w:ascii="Angsana New" w:eastAsia="Calibri" w:hAnsi="Angsana New"/>
          <w:sz w:val="32"/>
          <w:szCs w:val="32"/>
        </w:rPr>
        <w:t xml:space="preserve">8 </w:t>
      </w:r>
      <w:r w:rsidRPr="00964992">
        <w:rPr>
          <w:rFonts w:ascii="Angsana New" w:eastAsia="Calibri" w:hAnsi="Angsana New"/>
          <w:sz w:val="32"/>
          <w:szCs w:val="32"/>
        </w:rPr>
        <w:t xml:space="preserve"> </w:t>
      </w:r>
      <w:r w:rsidRPr="00964992">
        <w:rPr>
          <w:rFonts w:ascii="Angsana New" w:eastAsia="Calibri" w:hAnsi="Angsana New"/>
          <w:sz w:val="32"/>
          <w:szCs w:val="32"/>
          <w:cs/>
        </w:rPr>
        <w:t>แผน</w:t>
      </w:r>
      <w:r w:rsidRPr="00964992">
        <w:rPr>
          <w:rFonts w:ascii="Angsana New" w:eastAsia="Calibri" w:hAnsi="Angsana New" w:hint="cs"/>
          <w:sz w:val="32"/>
          <w:szCs w:val="32"/>
          <w:cs/>
        </w:rPr>
        <w:t xml:space="preserve">  และ</w:t>
      </w:r>
      <w:r w:rsidRPr="00964992">
        <w:rPr>
          <w:rFonts w:ascii="Angsana New" w:eastAsia="Calibri" w:hAnsi="Angsana New"/>
          <w:sz w:val="32"/>
          <w:szCs w:val="32"/>
          <w:cs/>
        </w:rPr>
        <w:t>แบบ</w:t>
      </w:r>
      <w:r w:rsidR="005A37C0">
        <w:rPr>
          <w:rFonts w:ascii="Angsana New" w:eastAsia="Calibri" w:hAnsi="Angsana New" w:hint="cs"/>
          <w:sz w:val="32"/>
          <w:szCs w:val="32"/>
          <w:cs/>
        </w:rPr>
        <w:t>ประเมิน</w:t>
      </w:r>
      <w:r w:rsidRPr="00964992">
        <w:rPr>
          <w:rFonts w:ascii="Angsana New" w:eastAsia="Calibri" w:hAnsi="Angsana New"/>
          <w:sz w:val="32"/>
          <w:szCs w:val="32"/>
          <w:cs/>
        </w:rPr>
        <w:t>ความ</w:t>
      </w:r>
      <w:r w:rsidRPr="00964992">
        <w:rPr>
          <w:rFonts w:ascii="Angsana New" w:eastAsia="Calibri" w:hAnsi="Angsana New" w:hint="cs"/>
          <w:sz w:val="32"/>
          <w:szCs w:val="32"/>
          <w:cs/>
        </w:rPr>
        <w:t>พึงพอใจ</w:t>
      </w:r>
      <w:r>
        <w:rPr>
          <w:rFonts w:ascii="Angsana New" w:eastAsia="BrowalliaUPC-Bold" w:hAnsi="Angsana New" w:hint="cs"/>
          <w:color w:val="000000"/>
          <w:sz w:val="32"/>
          <w:szCs w:val="32"/>
          <w:cs/>
        </w:rPr>
        <w:t xml:space="preserve"> จำนวน</w:t>
      </w:r>
      <w:r w:rsidRPr="00964992">
        <w:rPr>
          <w:rFonts w:ascii="Angsana New" w:eastAsia="BrowalliaUPC-Bold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BrowalliaUPC-Bold" w:hAnsi="Angsana New"/>
          <w:color w:val="000000"/>
          <w:sz w:val="32"/>
          <w:szCs w:val="32"/>
        </w:rPr>
        <w:t>15</w:t>
      </w:r>
      <w:r w:rsidRPr="00964992">
        <w:rPr>
          <w:rFonts w:ascii="Angsana New" w:eastAsia="BrowalliaUPC-Bold" w:hAnsi="Angsana New"/>
          <w:color w:val="000000"/>
          <w:sz w:val="32"/>
          <w:szCs w:val="32"/>
        </w:rPr>
        <w:t xml:space="preserve"> </w:t>
      </w:r>
      <w:r w:rsidRPr="00964992">
        <w:rPr>
          <w:rFonts w:ascii="Angsana New" w:eastAsia="BrowalliaUPC-Bold" w:hAnsi="Angsana New" w:hint="cs"/>
          <w:color w:val="000000"/>
          <w:sz w:val="32"/>
          <w:szCs w:val="32"/>
          <w:cs/>
        </w:rPr>
        <w:t xml:space="preserve">ข้อ </w:t>
      </w:r>
      <w:r w:rsidRPr="00964992">
        <w:rPr>
          <w:rFonts w:ascii="Angsana New" w:eastAsia="BrowalliaUPC-Bold" w:hAnsi="Angsana New"/>
          <w:color w:val="000000"/>
          <w:sz w:val="32"/>
          <w:szCs w:val="32"/>
          <w:cs/>
        </w:rPr>
        <w:t>สถิติที่ใช้ใน</w:t>
      </w:r>
      <w:r w:rsidRPr="00964992">
        <w:rPr>
          <w:rFonts w:ascii="Angsana New" w:eastAsia="BrowalliaUPC-Bold" w:hAnsi="Angsana New"/>
          <w:color w:val="000000"/>
          <w:spacing w:val="-10"/>
          <w:sz w:val="32"/>
          <w:szCs w:val="32"/>
          <w:cs/>
        </w:rPr>
        <w:t>การวิเคราะห์ข้อมูลคือ</w:t>
      </w:r>
      <w:r w:rsidRPr="00964992">
        <w:rPr>
          <w:rFonts w:ascii="Angsana New" w:eastAsia="BrowalliaUPC-Bold" w:hAnsi="Angsana New" w:hint="cs"/>
          <w:color w:val="000000"/>
          <w:spacing w:val="-10"/>
          <w:sz w:val="32"/>
          <w:szCs w:val="32"/>
          <w:cs/>
        </w:rPr>
        <w:t xml:space="preserve"> </w:t>
      </w:r>
      <w:r w:rsidRPr="00964992">
        <w:rPr>
          <w:rFonts w:ascii="Angsana New" w:eastAsia="BrowalliaUPC-Bold" w:hAnsi="Angsana New"/>
          <w:color w:val="000000"/>
          <w:spacing w:val="-10"/>
          <w:sz w:val="32"/>
          <w:szCs w:val="32"/>
          <w:cs/>
        </w:rPr>
        <w:t>ค่าร้อยละ ค่า</w:t>
      </w:r>
      <w:r w:rsidRPr="00964992">
        <w:rPr>
          <w:rFonts w:ascii="Angsana New" w:eastAsia="BrowalliaUPC-Bold" w:hAnsi="Angsana New" w:hint="cs"/>
          <w:color w:val="000000"/>
          <w:spacing w:val="-10"/>
          <w:sz w:val="32"/>
          <w:szCs w:val="32"/>
          <w:cs/>
        </w:rPr>
        <w:t>ส่วนเบี่ยงเบนมาตรฐาน</w:t>
      </w:r>
      <w:r w:rsidRPr="00964992">
        <w:rPr>
          <w:rFonts w:ascii="Angsana New" w:eastAsia="Calibri" w:hAnsi="Angsana New"/>
          <w:sz w:val="32"/>
          <w:szCs w:val="32"/>
        </w:rPr>
        <w:t xml:space="preserve">  </w:t>
      </w:r>
      <w:r w:rsidRPr="00964992">
        <w:rPr>
          <w:rFonts w:ascii="Angsana New" w:eastAsia="Calibri" w:hAnsi="Angsana New" w:hint="cs"/>
          <w:sz w:val="32"/>
          <w:szCs w:val="32"/>
          <w:cs/>
        </w:rPr>
        <w:t>และ</w:t>
      </w:r>
      <w:r w:rsidRPr="002D5045">
        <w:rPr>
          <w:rFonts w:ascii="Angsana New" w:eastAsia="Calibri" w:hAnsi="Angsana New"/>
          <w:sz w:val="32"/>
          <w:szCs w:val="32"/>
          <w:cs/>
        </w:rPr>
        <w:t>ร้อยละความก้าวหน้าของคะแนนเฉลี่ยของนักเรียน ก่อนเรียน - หลังเรียน</w:t>
      </w:r>
      <w:r w:rsidRPr="00964992">
        <w:rPr>
          <w:rFonts w:ascii="Angsana New" w:eastAsia="Calibri" w:hAnsi="Angsana New" w:hint="cs"/>
          <w:sz w:val="32"/>
          <w:szCs w:val="32"/>
          <w:cs/>
        </w:rPr>
        <w:tab/>
      </w:r>
    </w:p>
    <w:p w:rsidR="00DB0B30" w:rsidRDefault="00DB0B30" w:rsidP="00DB0B30">
      <w:pPr>
        <w:tabs>
          <w:tab w:val="left" w:pos="720"/>
          <w:tab w:val="left" w:pos="1022"/>
          <w:tab w:val="left" w:pos="1440"/>
        </w:tabs>
        <w:jc w:val="thaiDistribute"/>
        <w:rPr>
          <w:rFonts w:ascii="Angsana New" w:eastAsia="Calibri" w:hAnsi="Angsana New"/>
          <w:sz w:val="32"/>
          <w:szCs w:val="32"/>
        </w:rPr>
      </w:pPr>
    </w:p>
    <w:p w:rsidR="00DB0B30" w:rsidRDefault="00DB0B30" w:rsidP="00DB0B30">
      <w:pPr>
        <w:tabs>
          <w:tab w:val="left" w:pos="720"/>
          <w:tab w:val="left" w:pos="1022"/>
          <w:tab w:val="left" w:pos="1440"/>
        </w:tabs>
        <w:jc w:val="thaiDistribute"/>
        <w:rPr>
          <w:rFonts w:ascii="Angsana New" w:eastAsia="Calibri" w:hAnsi="Angsana New"/>
          <w:sz w:val="32"/>
          <w:szCs w:val="32"/>
        </w:rPr>
      </w:pPr>
    </w:p>
    <w:p w:rsidR="00DB0B30" w:rsidRPr="00964992" w:rsidRDefault="00DB0B30" w:rsidP="00DB0B30">
      <w:pPr>
        <w:tabs>
          <w:tab w:val="left" w:pos="720"/>
          <w:tab w:val="left" w:pos="1022"/>
          <w:tab w:val="left" w:pos="1440"/>
        </w:tabs>
        <w:jc w:val="thaiDistribute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sz w:val="32"/>
          <w:szCs w:val="32"/>
          <w:cs/>
        </w:rPr>
        <w:lastRenderedPageBreak/>
        <w:tab/>
      </w:r>
      <w:r w:rsidRPr="00964992">
        <w:rPr>
          <w:rFonts w:ascii="Angsana New" w:eastAsia="Calibri" w:hAnsi="Angsana New"/>
          <w:sz w:val="32"/>
          <w:szCs w:val="32"/>
          <w:cs/>
        </w:rPr>
        <w:t>ผลการ</w:t>
      </w:r>
      <w:r w:rsidRPr="00964992">
        <w:rPr>
          <w:rFonts w:ascii="Angsana New" w:eastAsia="Calibri" w:hAnsi="Angsana New" w:hint="cs"/>
          <w:sz w:val="32"/>
          <w:szCs w:val="32"/>
          <w:cs/>
        </w:rPr>
        <w:t>ศึกษา</w:t>
      </w:r>
    </w:p>
    <w:p w:rsidR="00DB0B30" w:rsidRPr="00D448A9" w:rsidRDefault="00DB0B30" w:rsidP="00DB0B30">
      <w:pPr>
        <w:tabs>
          <w:tab w:val="left" w:pos="90"/>
          <w:tab w:val="left" w:pos="720"/>
          <w:tab w:val="left" w:pos="1022"/>
          <w:tab w:val="left" w:pos="1440"/>
        </w:tabs>
        <w:ind w:firstLine="720"/>
        <w:jc w:val="thaiDistribute"/>
        <w:rPr>
          <w:rFonts w:ascii="Angsana New" w:eastAsia="Times New Roman" w:hAnsi="Angsana New"/>
          <w:spacing w:val="-6"/>
          <w:sz w:val="32"/>
          <w:szCs w:val="32"/>
        </w:rPr>
      </w:pPr>
      <w:r w:rsidRPr="00964992">
        <w:rPr>
          <w:rFonts w:ascii="Angsana New" w:eastAsia="Times New Roman" w:hAnsi="Angsana New"/>
          <w:sz w:val="32"/>
          <w:szCs w:val="32"/>
        </w:rPr>
        <w:t>1</w:t>
      </w:r>
      <w:r>
        <w:rPr>
          <w:rFonts w:ascii="Angsana New" w:eastAsia="Times New Roman" w:hAnsi="Angsana New"/>
          <w:sz w:val="32"/>
          <w:szCs w:val="32"/>
          <w:cs/>
        </w:rPr>
        <w:t>.</w:t>
      </w:r>
      <w:r w:rsidRPr="002D5045">
        <w:rPr>
          <w:rFonts w:ascii="Angsana New" w:eastAsia="Times New Roman" w:hAnsi="Angsana New"/>
          <w:sz w:val="32"/>
          <w:szCs w:val="32"/>
          <w:cs/>
        </w:rPr>
        <w:t>ประสิทธิภาพของชุดกิจกรรมการเรียนรู้วิทยาศาสตร์</w:t>
      </w:r>
      <w:proofErr w:type="spellStart"/>
      <w:r w:rsidRPr="002D5045">
        <w:rPr>
          <w:rFonts w:ascii="Angsana New" w:eastAsia="Times New Roman" w:hAnsi="Angsana New"/>
          <w:sz w:val="32"/>
          <w:szCs w:val="32"/>
          <w:cs/>
        </w:rPr>
        <w:t>แบบวัฎ</w:t>
      </w:r>
      <w:proofErr w:type="spellEnd"/>
      <w:r w:rsidRPr="002D5045">
        <w:rPr>
          <w:rFonts w:ascii="Angsana New" w:eastAsia="Times New Roman" w:hAnsi="Angsana New"/>
          <w:sz w:val="32"/>
          <w:szCs w:val="32"/>
          <w:cs/>
        </w:rPr>
        <w:t xml:space="preserve">จักรการเรียนรู้ </w:t>
      </w:r>
      <w:r w:rsidRPr="002D5045">
        <w:rPr>
          <w:rFonts w:ascii="Angsana New" w:eastAsia="Times New Roman" w:hAnsi="Angsana New"/>
          <w:sz w:val="32"/>
          <w:szCs w:val="32"/>
        </w:rPr>
        <w:t>7</w:t>
      </w:r>
      <w:r w:rsidRPr="002D5045">
        <w:rPr>
          <w:rFonts w:ascii="Angsana New" w:eastAsia="Times New Roman" w:hAnsi="Angsana New"/>
          <w:sz w:val="32"/>
          <w:szCs w:val="32"/>
          <w:cs/>
        </w:rPr>
        <w:t xml:space="preserve"> ขั้น วิชาเคมี หน่วยสมดุลเคมี สำหรับนักเรียนชั้นมัธยมศึกษาปีที่ </w:t>
      </w:r>
      <w:r w:rsidRPr="002D5045">
        <w:rPr>
          <w:rFonts w:ascii="Angsana New" w:eastAsia="Times New Roman" w:hAnsi="Angsana New"/>
          <w:sz w:val="32"/>
          <w:szCs w:val="32"/>
        </w:rPr>
        <w:t>5</w:t>
      </w:r>
      <w:r>
        <w:rPr>
          <w:rFonts w:ascii="Angsana New" w:eastAsia="Times New Roman" w:hAnsi="Angsana New"/>
          <w:sz w:val="32"/>
          <w:szCs w:val="32"/>
          <w:cs/>
        </w:rPr>
        <w:t xml:space="preserve"> โรงเรียนบางแก้วพิทยาคม </w:t>
      </w:r>
      <w:r w:rsidRPr="00550A32">
        <w:rPr>
          <w:rFonts w:ascii="Angsana New" w:eastAsia="Times New Roman" w:hAnsi="Angsana New"/>
          <w:sz w:val="32"/>
          <w:szCs w:val="32"/>
          <w:cs/>
        </w:rPr>
        <w:t xml:space="preserve">มีค่าเท่ากับ  </w:t>
      </w:r>
      <w:r w:rsidR="009E5552">
        <w:rPr>
          <w:rFonts w:ascii="Angsana New" w:eastAsia="Times New Roman" w:hAnsi="Angsana New"/>
          <w:sz w:val="32"/>
          <w:szCs w:val="32"/>
        </w:rPr>
        <w:t>82.89</w:t>
      </w:r>
      <w:r w:rsidRPr="00550A32">
        <w:rPr>
          <w:rFonts w:ascii="Angsana New" w:eastAsia="Times New Roman" w:hAnsi="Angsana New"/>
          <w:sz w:val="32"/>
          <w:szCs w:val="32"/>
          <w:cs/>
        </w:rPr>
        <w:t xml:space="preserve"> / </w:t>
      </w:r>
      <w:r w:rsidR="00A24862">
        <w:rPr>
          <w:rFonts w:ascii="Angsana New" w:eastAsia="Times New Roman" w:hAnsi="Angsana New"/>
          <w:sz w:val="32"/>
          <w:szCs w:val="32"/>
        </w:rPr>
        <w:t>82.</w:t>
      </w:r>
      <w:r w:rsidR="009E5552">
        <w:rPr>
          <w:rFonts w:ascii="Angsana New" w:eastAsia="Times New Roman" w:hAnsi="Angsana New"/>
          <w:sz w:val="32"/>
          <w:szCs w:val="32"/>
        </w:rPr>
        <w:t>62</w:t>
      </w:r>
      <w:r w:rsidRPr="00550A32">
        <w:rPr>
          <w:rFonts w:ascii="Angsana New" w:eastAsia="Times New Roman" w:hAnsi="Angsana New"/>
          <w:sz w:val="32"/>
          <w:szCs w:val="32"/>
          <w:cs/>
        </w:rPr>
        <w:t xml:space="preserve">  </w:t>
      </w:r>
      <w:proofErr w:type="spellStart"/>
      <w:r>
        <w:rPr>
          <w:rFonts w:ascii="Angsana New" w:eastAsia="Times New Roman" w:hAnsi="Angsana New" w:hint="cs"/>
          <w:sz w:val="32"/>
          <w:szCs w:val="32"/>
          <w:cs/>
        </w:rPr>
        <w:t>ปรากฎ</w:t>
      </w:r>
      <w:proofErr w:type="spellEnd"/>
      <w:r>
        <w:rPr>
          <w:rFonts w:ascii="Angsana New" w:eastAsia="Times New Roman" w:hAnsi="Angsana New" w:hint="cs"/>
          <w:sz w:val="32"/>
          <w:szCs w:val="32"/>
          <w:cs/>
        </w:rPr>
        <w:t>ว่ามี</w:t>
      </w:r>
      <w:r>
        <w:rPr>
          <w:rFonts w:ascii="Angsana New" w:eastAsia="Times New Roman" w:hAnsi="Angsana New"/>
          <w:sz w:val="32"/>
          <w:szCs w:val="32"/>
          <w:cs/>
        </w:rPr>
        <w:t>ประสิทธิภาพ</w:t>
      </w:r>
      <w:r w:rsidRPr="00D448A9">
        <w:rPr>
          <w:rFonts w:ascii="Angsana New" w:eastAsia="Times New Roman" w:hAnsi="Angsana New"/>
          <w:sz w:val="32"/>
          <w:szCs w:val="32"/>
          <w:cs/>
        </w:rPr>
        <w:t>สูงกว่าเกณฑ์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/>
          <w:sz w:val="32"/>
          <w:szCs w:val="32"/>
        </w:rPr>
        <w:t xml:space="preserve">80 / 80 </w:t>
      </w:r>
      <w:r w:rsidRPr="002D5045">
        <w:rPr>
          <w:rFonts w:ascii="Angsana New" w:eastAsia="Times New Roman" w:hAnsi="Angsana New"/>
          <w:spacing w:val="-6"/>
          <w:sz w:val="32"/>
          <w:szCs w:val="32"/>
          <w:cs/>
        </w:rPr>
        <w:t>บรรลุ</w:t>
      </w:r>
      <w:r>
        <w:rPr>
          <w:rFonts w:ascii="Angsana New" w:eastAsia="Times New Roman" w:hAnsi="Angsana New"/>
          <w:spacing w:val="-6"/>
          <w:sz w:val="32"/>
          <w:szCs w:val="32"/>
          <w:cs/>
        </w:rPr>
        <w:t xml:space="preserve">วัตถุประสงค์ของการวิจัยข้อที่ </w:t>
      </w:r>
      <w:r>
        <w:rPr>
          <w:rFonts w:ascii="Angsana New" w:eastAsia="Times New Roman" w:hAnsi="Angsana New"/>
          <w:spacing w:val="-6"/>
          <w:sz w:val="32"/>
          <w:szCs w:val="32"/>
        </w:rPr>
        <w:t>1</w:t>
      </w:r>
    </w:p>
    <w:p w:rsidR="00DB0B30" w:rsidRDefault="00DB0B30" w:rsidP="00DB0B30">
      <w:pPr>
        <w:tabs>
          <w:tab w:val="left" w:pos="90"/>
          <w:tab w:val="left" w:pos="720"/>
          <w:tab w:val="left" w:pos="1022"/>
          <w:tab w:val="left" w:pos="1440"/>
        </w:tabs>
        <w:ind w:firstLine="720"/>
        <w:jc w:val="thaiDistribute"/>
        <w:rPr>
          <w:rFonts w:ascii="Angsana New" w:eastAsia="Times New Roman" w:hAnsi="Angsana New"/>
          <w:spacing w:val="-6"/>
          <w:sz w:val="32"/>
          <w:szCs w:val="32"/>
        </w:rPr>
      </w:pPr>
      <w:r>
        <w:rPr>
          <w:rFonts w:ascii="Angsana New" w:eastAsia="Times New Roman" w:hAnsi="Angsana New"/>
          <w:spacing w:val="-4"/>
          <w:sz w:val="32"/>
          <w:szCs w:val="32"/>
        </w:rPr>
        <w:t xml:space="preserve">2. </w:t>
      </w:r>
      <w:r w:rsidRPr="00964992">
        <w:rPr>
          <w:rFonts w:ascii="Angsana New" w:eastAsia="Times New Roman" w:hAnsi="Angsana New"/>
          <w:spacing w:val="-4"/>
          <w:sz w:val="32"/>
          <w:szCs w:val="32"/>
          <w:cs/>
        </w:rPr>
        <w:t>การเปรียบเทียบคะแนนผลสัมฤทธิ์ทางการเรียนจากการทำแบบทดสอบก่อนเรียนแล</w:t>
      </w:r>
      <w:r>
        <w:rPr>
          <w:rFonts w:ascii="Angsana New" w:eastAsia="Times New Roman" w:hAnsi="Angsana New"/>
          <w:sz w:val="32"/>
          <w:szCs w:val="32"/>
          <w:cs/>
        </w:rPr>
        <w:t>ะหลังเรียนของ</w:t>
      </w:r>
      <w:r>
        <w:rPr>
          <w:rFonts w:ascii="Angsana New" w:eastAsia="Times New Roman" w:hAnsi="Angsana New" w:hint="cs"/>
          <w:sz w:val="32"/>
          <w:szCs w:val="32"/>
          <w:cs/>
        </w:rPr>
        <w:t>ประชากร</w:t>
      </w:r>
      <w:r w:rsidRPr="00964992">
        <w:rPr>
          <w:rFonts w:ascii="Angsana New" w:eastAsia="Times New Roman" w:hAnsi="Angsana New"/>
          <w:sz w:val="32"/>
          <w:szCs w:val="32"/>
          <w:cs/>
        </w:rPr>
        <w:t>ที่เรียน</w:t>
      </w:r>
      <w:r w:rsidRPr="00964992">
        <w:rPr>
          <w:rFonts w:ascii="Angsana New" w:eastAsia="Times New Roman" w:hAnsi="Angsana New" w:hint="cs"/>
          <w:sz w:val="32"/>
          <w:szCs w:val="32"/>
          <w:cs/>
        </w:rPr>
        <w:t xml:space="preserve"> โดยใช้</w:t>
      </w:r>
      <w:r w:rsidRPr="002D5045">
        <w:rPr>
          <w:rFonts w:ascii="Angsana New" w:eastAsia="Times New Roman" w:hAnsi="Angsana New"/>
          <w:sz w:val="32"/>
          <w:szCs w:val="32"/>
          <w:cs/>
        </w:rPr>
        <w:t>ชุดกิจกรรมการเรียนรู้วิทยาศาสตร์</w:t>
      </w:r>
      <w:proofErr w:type="spellStart"/>
      <w:r w:rsidRPr="002D5045">
        <w:rPr>
          <w:rFonts w:ascii="Angsana New" w:eastAsia="Times New Roman" w:hAnsi="Angsana New"/>
          <w:sz w:val="32"/>
          <w:szCs w:val="32"/>
          <w:cs/>
        </w:rPr>
        <w:t>แบบวัฏ</w:t>
      </w:r>
      <w:proofErr w:type="spellEnd"/>
      <w:r w:rsidRPr="002D5045">
        <w:rPr>
          <w:rFonts w:ascii="Angsana New" w:eastAsia="Times New Roman" w:hAnsi="Angsana New"/>
          <w:sz w:val="32"/>
          <w:szCs w:val="32"/>
          <w:cs/>
        </w:rPr>
        <w:t>จักรการเรียนรู้ 7 ขั้น ร่วมกับอนุทินการเรียนรู้ วิชาเคมี หน่วยสมดุลเคมี  สำหรับนักเรียนชั้นมัธยมศึกษาปีที่ 5 โรงเรียนบางแก้วพิทยาคม</w:t>
      </w:r>
      <w:r w:rsidRPr="00964992">
        <w:rPr>
          <w:rFonts w:ascii="Angsana New" w:eastAsia="Times New Roman" w:hAnsi="Angsana New"/>
          <w:spacing w:val="-6"/>
          <w:sz w:val="32"/>
          <w:szCs w:val="32"/>
        </w:rPr>
        <w:t xml:space="preserve">  </w:t>
      </w:r>
      <w:r w:rsidRPr="00964992">
        <w:rPr>
          <w:rFonts w:ascii="Angsana New" w:eastAsia="Times New Roman" w:hAnsi="Angsana New"/>
          <w:spacing w:val="-6"/>
          <w:sz w:val="32"/>
          <w:szCs w:val="32"/>
          <w:cs/>
        </w:rPr>
        <w:t>ปรากฏว่า</w:t>
      </w:r>
      <w:r w:rsidRPr="002D5045">
        <w:rPr>
          <w:rFonts w:ascii="Angsana New" w:eastAsia="Times New Roman" w:hAnsi="Angsana New"/>
          <w:spacing w:val="-6"/>
          <w:sz w:val="32"/>
          <w:szCs w:val="32"/>
          <w:cs/>
        </w:rPr>
        <w:t xml:space="preserve">มีค่าเท่ากับ ร้อยละ </w:t>
      </w:r>
      <w:r w:rsidR="009E5552">
        <w:rPr>
          <w:rFonts w:ascii="Angsana New" w:eastAsia="Times New Roman" w:hAnsi="Angsana New"/>
          <w:spacing w:val="-6"/>
          <w:sz w:val="32"/>
          <w:szCs w:val="32"/>
        </w:rPr>
        <w:t>50.73</w:t>
      </w:r>
      <w:bookmarkStart w:id="0" w:name="_GoBack"/>
      <w:bookmarkEnd w:id="0"/>
      <w:r w:rsidRPr="002D5045">
        <w:rPr>
          <w:rFonts w:ascii="Angsana New" w:eastAsia="Times New Roman" w:hAnsi="Angsana New"/>
          <w:spacing w:val="-6"/>
          <w:sz w:val="32"/>
          <w:szCs w:val="32"/>
          <w:cs/>
        </w:rPr>
        <w:t xml:space="preserve">  อยู่ในระดับน่าพึงพอใจ บรรลุวัตถุประสงค์ของการวิจัยข้อที่ 2 </w:t>
      </w:r>
    </w:p>
    <w:p w:rsidR="00DB0B30" w:rsidRPr="00964992" w:rsidRDefault="00DB0B30" w:rsidP="00DB0B30">
      <w:pPr>
        <w:tabs>
          <w:tab w:val="left" w:pos="90"/>
          <w:tab w:val="left" w:pos="720"/>
          <w:tab w:val="left" w:pos="1022"/>
          <w:tab w:val="left" w:pos="1440"/>
        </w:tabs>
        <w:ind w:firstLine="720"/>
        <w:jc w:val="thaiDistribute"/>
        <w:rPr>
          <w:rFonts w:ascii="Angsana New" w:eastAsia="Times New Roman" w:hAnsi="Angsana New"/>
          <w:sz w:val="32"/>
          <w:szCs w:val="32"/>
        </w:rPr>
      </w:pPr>
      <w:r>
        <w:rPr>
          <w:rFonts w:ascii="Angsana New" w:eastAsia="Times New Roman" w:hAnsi="Angsana New"/>
          <w:sz w:val="32"/>
          <w:szCs w:val="32"/>
        </w:rPr>
        <w:t>3</w:t>
      </w:r>
      <w:r w:rsidRPr="00964992">
        <w:rPr>
          <w:rFonts w:ascii="Angsana New" w:eastAsia="Times New Roman" w:hAnsi="Angsana New"/>
          <w:sz w:val="32"/>
          <w:szCs w:val="32"/>
          <w:cs/>
        </w:rPr>
        <w:t>.</w:t>
      </w:r>
      <w:r w:rsidRPr="00964992">
        <w:rPr>
          <w:rFonts w:ascii="Angsana New" w:eastAsia="Times New Roman" w:hAnsi="Angsana New"/>
          <w:spacing w:val="-4"/>
          <w:sz w:val="32"/>
          <w:szCs w:val="32"/>
          <w:cs/>
        </w:rPr>
        <w:t>ความ</w:t>
      </w:r>
      <w:r w:rsidRPr="00964992">
        <w:rPr>
          <w:rFonts w:ascii="Angsana New" w:eastAsia="Times New Roman" w:hAnsi="Angsana New" w:hint="cs"/>
          <w:spacing w:val="-4"/>
          <w:sz w:val="32"/>
          <w:szCs w:val="32"/>
          <w:cs/>
        </w:rPr>
        <w:t>พึงพอใจ</w:t>
      </w:r>
      <w:r w:rsidRPr="00964992">
        <w:rPr>
          <w:rFonts w:ascii="Angsana New" w:eastAsia="Times New Roman" w:hAnsi="Angsana New"/>
          <w:spacing w:val="-4"/>
          <w:sz w:val="32"/>
          <w:szCs w:val="32"/>
          <w:cs/>
        </w:rPr>
        <w:t>ของนักเรียนที่มีต่อการเรียนรู้โดยใช้</w:t>
      </w:r>
      <w:r w:rsidRPr="00D448A9">
        <w:rPr>
          <w:rFonts w:ascii="Angsana New" w:eastAsia="Times New Roman" w:hAnsi="Angsana New"/>
          <w:sz w:val="32"/>
          <w:szCs w:val="32"/>
          <w:cs/>
        </w:rPr>
        <w:t>ชุดกิจกรรมการเรียนรู้วิทยาศาสตร์</w:t>
      </w:r>
      <w:proofErr w:type="spellStart"/>
      <w:r w:rsidRPr="00D448A9">
        <w:rPr>
          <w:rFonts w:ascii="Angsana New" w:eastAsia="Times New Roman" w:hAnsi="Angsana New"/>
          <w:sz w:val="32"/>
          <w:szCs w:val="32"/>
          <w:cs/>
        </w:rPr>
        <w:t>แบบวัฏ</w:t>
      </w:r>
      <w:proofErr w:type="spellEnd"/>
      <w:r w:rsidRPr="00D448A9">
        <w:rPr>
          <w:rFonts w:ascii="Angsana New" w:eastAsia="Times New Roman" w:hAnsi="Angsana New"/>
          <w:sz w:val="32"/>
          <w:szCs w:val="32"/>
          <w:cs/>
        </w:rPr>
        <w:t xml:space="preserve">จักรการเรียนรู้ 7 ขั้น ร่วมกับอนุทินการเรียนรู้ วิชาเคมี หน่วยสมดุลเคมี  สำหรับนักเรียนชั้นมัธยมศึกษาปีที่ 5 โรงเรียนบางแก้วพิทยาคม  </w:t>
      </w:r>
      <w:r w:rsidRPr="00964992">
        <w:rPr>
          <w:rFonts w:ascii="Angsana New" w:eastAsia="Times New Roman" w:hAnsi="Angsana New"/>
          <w:sz w:val="32"/>
          <w:szCs w:val="32"/>
          <w:cs/>
        </w:rPr>
        <w:t>อยู่ในระดับมากที่สุด</w:t>
      </w:r>
      <w:r>
        <w:rPr>
          <w:rFonts w:ascii="Angsana New" w:eastAsia="Times New Roman" w:hAnsi="Angsana New"/>
          <w:sz w:val="32"/>
          <w:szCs w:val="32"/>
        </w:rPr>
        <w:t xml:space="preserve">  </w:t>
      </w:r>
      <w:r w:rsidRPr="00D448A9">
        <w:rPr>
          <w:rFonts w:ascii="Angsana New" w:eastAsia="Times New Roman" w:hAnsi="Angsana New"/>
          <w:sz w:val="32"/>
          <w:szCs w:val="32"/>
          <w:cs/>
        </w:rPr>
        <w:t>บรรลุวัตถุประสงค์ของการวิจัยข้อท</w:t>
      </w:r>
      <w:r>
        <w:rPr>
          <w:rFonts w:ascii="Angsana New" w:eastAsia="Times New Roman" w:hAnsi="Angsana New"/>
          <w:sz w:val="32"/>
          <w:szCs w:val="32"/>
          <w:cs/>
        </w:rPr>
        <w:t xml:space="preserve">ี่ </w:t>
      </w:r>
      <w:r>
        <w:rPr>
          <w:rFonts w:ascii="Angsana New" w:eastAsia="Times New Roman" w:hAnsi="Angsana New"/>
          <w:sz w:val="32"/>
          <w:szCs w:val="32"/>
        </w:rPr>
        <w:t>3</w:t>
      </w:r>
    </w:p>
    <w:p w:rsidR="00DB0B30" w:rsidRPr="007E0B9A" w:rsidRDefault="00DB0B30" w:rsidP="00DB0B30">
      <w:pPr>
        <w:tabs>
          <w:tab w:val="left" w:pos="720"/>
          <w:tab w:val="left" w:pos="1022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E0B9A">
        <w:rPr>
          <w:rFonts w:ascii="Angsana New" w:hAnsi="Angsana New"/>
          <w:sz w:val="32"/>
          <w:szCs w:val="32"/>
          <w:cs/>
        </w:rPr>
        <w:t xml:space="preserve"> </w:t>
      </w:r>
    </w:p>
    <w:p w:rsidR="008E3C93" w:rsidRDefault="00DB0B30" w:rsidP="00DB0B30">
      <w:r w:rsidRPr="007E0B9A">
        <w:rPr>
          <w:rFonts w:ascii="Angsana New" w:hAnsi="Angsana New"/>
          <w:b/>
          <w:bCs/>
          <w:sz w:val="36"/>
          <w:szCs w:val="36"/>
          <w:cs/>
        </w:rPr>
        <w:br w:type="page"/>
      </w:r>
    </w:p>
    <w:sectPr w:rsidR="008E3C93" w:rsidSect="00DB0B30">
      <w:pgSz w:w="12240" w:h="15840"/>
      <w:pgMar w:top="2160" w:right="1440" w:bottom="1440" w:left="21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30"/>
    <w:rsid w:val="00023E1D"/>
    <w:rsid w:val="005A37C0"/>
    <w:rsid w:val="00796B33"/>
    <w:rsid w:val="008E3C93"/>
    <w:rsid w:val="009C08D6"/>
    <w:rsid w:val="009E5552"/>
    <w:rsid w:val="00A24862"/>
    <w:rsid w:val="00BD1AA3"/>
    <w:rsid w:val="00CE277E"/>
    <w:rsid w:val="00DB0B30"/>
    <w:rsid w:val="00F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C0A6D-8D03-4A09-A583-01E31A91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3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2018-02-14T07:15:00Z</dcterms:created>
  <dcterms:modified xsi:type="dcterms:W3CDTF">2018-02-20T00:40:00Z</dcterms:modified>
</cp:coreProperties>
</file>