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  <w:lang w:bidi="th-TH"/>
        </w:rPr>
      </w:pPr>
      <w:bookmarkStart w:id="0" w:name="_GoBack"/>
      <w:bookmarkEnd w:id="0"/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ชื่อเรื่อง</w:t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Theme="majorBidi" w:hAnsiTheme="majorBidi" w:cstheme="majorBidi"/>
          <w:sz w:val="32"/>
          <w:szCs w:val="32"/>
        </w:rPr>
        <w:t xml:space="preserve">       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ab/>
        <w:t xml:space="preserve">              รายงานผลการใช้บทเรียนสำเร็จรูปเสริมทักษะการอ่านภาษาอังกฤษ     </w:t>
      </w:r>
    </w:p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</w:rPr>
      </w:pP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                              ประกอบการเรียนรู้แบบกลุ่มร่วมมือ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ของนักเรียนชั้นมัธยมศึกษาปีที่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</w:rPr>
        <w:t>6</w:t>
      </w:r>
    </w:p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  <w:lang w:bidi="th-TH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ผู้ศึกษา</w:t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Theme="majorBidi" w:hAnsiTheme="majorBidi" w:cstheme="majorBidi"/>
          <w:sz w:val="32"/>
          <w:szCs w:val="32"/>
        </w:rPr>
        <w:t xml:space="preserve">       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>นางอัมพาภรณ์  พุทไธสง</w:t>
      </w:r>
    </w:p>
    <w:p w:rsidR="003616D8" w:rsidRPr="005A2C1D" w:rsidRDefault="00EB17B7" w:rsidP="003616D8">
      <w:pPr>
        <w:ind w:firstLine="0"/>
        <w:rPr>
          <w:rFonts w:asciiTheme="majorBidi" w:hAnsiTheme="majorBidi" w:cstheme="majorBidi"/>
          <w:b/>
          <w:bCs/>
          <w:sz w:val="44"/>
          <w:szCs w:val="44"/>
          <w:cs/>
          <w:lang w:bidi="th-TH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สถานที่ปฏิบัติงาน</w:t>
      </w:r>
      <w:r w:rsidRPr="005A2C1D">
        <w:rPr>
          <w:rFonts w:asciiTheme="majorBidi" w:hAnsiTheme="majorBidi" w:cstheme="majorBidi"/>
          <w:sz w:val="32"/>
          <w:szCs w:val="32"/>
        </w:rPr>
        <w:t xml:space="preserve">  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โรงเรียนราชประชานุเคราะห์ </w:t>
      </w:r>
      <w:r w:rsidR="007750A4">
        <w:rPr>
          <w:rFonts w:asciiTheme="majorBidi" w:hAnsiTheme="majorBidi" w:cstheme="majorBidi" w:hint="cs"/>
          <w:sz w:val="32"/>
          <w:szCs w:val="32"/>
          <w:cs/>
          <w:lang w:bidi="th-TH"/>
        </w:rPr>
        <w:t>๕๑</w:t>
      </w:r>
      <w:r w:rsidR="003616D8" w:rsidRPr="005A2C1D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จังหวัดบุรีรัมย์</w:t>
      </w:r>
    </w:p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</w:rPr>
      </w:pP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                           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ตำบล</w:t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>นางรอง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อำเภอ</w:t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>นางรอง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จังหวัดบุรีรัมย์</w:t>
      </w:r>
    </w:p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  <w:lang w:bidi="th-TH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สังกัด</w:t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สำนั</w:t>
      </w:r>
      <w:r w:rsidR="003616D8" w:rsidRPr="005A2C1D">
        <w:rPr>
          <w:rFonts w:asciiTheme="majorBidi" w:hAnsiTheme="majorBidi" w:cstheme="majorBidi"/>
          <w:sz w:val="32"/>
          <w:szCs w:val="32"/>
          <w:cs/>
          <w:lang w:bidi="th-TH"/>
        </w:rPr>
        <w:t>กบริหารงานการศึกษาพิเศษ</w:t>
      </w:r>
    </w:p>
    <w:p w:rsidR="00EB17B7" w:rsidRPr="005A2C1D" w:rsidRDefault="00EB17B7" w:rsidP="00EB17B7">
      <w:pPr>
        <w:ind w:firstLine="0"/>
        <w:rPr>
          <w:rFonts w:asciiTheme="majorBidi" w:hAnsiTheme="majorBidi" w:cstheme="majorBidi"/>
          <w:sz w:val="32"/>
          <w:szCs w:val="32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ปีการศึกษาที่ศึกษา</w:t>
      </w: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="003616D8" w:rsidRPr="005A2C1D">
        <w:rPr>
          <w:rFonts w:asciiTheme="majorBidi" w:hAnsiTheme="majorBidi" w:cstheme="majorBidi"/>
          <w:sz w:val="32"/>
          <w:szCs w:val="32"/>
        </w:rPr>
        <w:t>2559</w:t>
      </w:r>
    </w:p>
    <w:p w:rsidR="00EB17B7" w:rsidRPr="005A2C1D" w:rsidRDefault="00EB17B7" w:rsidP="00EB17B7">
      <w:pPr>
        <w:ind w:left="567"/>
        <w:rPr>
          <w:rFonts w:asciiTheme="majorBidi" w:hAnsiTheme="majorBidi" w:cstheme="majorBidi"/>
          <w:sz w:val="32"/>
          <w:szCs w:val="32"/>
        </w:rPr>
      </w:pPr>
    </w:p>
    <w:p w:rsidR="00EB17B7" w:rsidRPr="005A2C1D" w:rsidRDefault="00EB17B7" w:rsidP="00EB17B7">
      <w:pPr>
        <w:ind w:firstLine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บทคัดย่อ</w:t>
      </w:r>
    </w:p>
    <w:p w:rsidR="00EB17B7" w:rsidRPr="005A2C1D" w:rsidRDefault="00EB17B7" w:rsidP="005047D6">
      <w:pPr>
        <w:spacing w:before="240"/>
        <w:ind w:firstLine="0"/>
        <w:jc w:val="left"/>
        <w:rPr>
          <w:rFonts w:asciiTheme="majorBidi" w:hAnsiTheme="majorBidi" w:cstheme="majorBidi"/>
          <w:sz w:val="32"/>
          <w:szCs w:val="32"/>
        </w:rPr>
      </w:pPr>
      <w:r w:rsidRPr="005A2C1D">
        <w:rPr>
          <w:rFonts w:ascii="Angsana New" w:hAnsiTheme="majorBidi" w:cstheme="majorBidi"/>
          <w:sz w:val="32"/>
          <w:szCs w:val="32"/>
          <w:cs/>
        </w:rPr>
        <w:tab/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การศึกษาครั้งนี้มีความมุ่งหมายคือ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5A2C1D">
        <w:rPr>
          <w:rFonts w:asciiTheme="majorBidi" w:hAnsiTheme="majorBidi" w:cstheme="majorBidi"/>
          <w:sz w:val="32"/>
          <w:szCs w:val="32"/>
        </w:rPr>
        <w:t>1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เพื่อสร้างบทเรียนสำเร็จรูปเสริมทักษะการอ่านภาษาอังกฤษของนักเรียนชั้นมัธยมศึกษาปีที่</w:t>
      </w:r>
      <w:r w:rsidRPr="005A2C1D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</w:rPr>
        <w:t>6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ให้มีประสิทธิภาพตามเกณฑ์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5A2C1D">
        <w:rPr>
          <w:rFonts w:asciiTheme="majorBidi" w:hAnsiTheme="majorBidi" w:cstheme="majorBidi"/>
          <w:sz w:val="32"/>
          <w:szCs w:val="32"/>
        </w:rPr>
        <w:t>80/80  2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เพื่อศึกษาผลการใช้บทเรียนสำเร็จรูปเสริมทักษะการอ่านภาษาอังกฤษของนักเรียนชั้นมัธยมศึกษาปีที่</w:t>
      </w:r>
      <w:r w:rsidRPr="005A2C1D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</w:rPr>
        <w:t>6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ระหว่างก่อนเรียนและหลังเรียน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5A2C1D">
        <w:rPr>
          <w:rFonts w:asciiTheme="majorBidi" w:hAnsiTheme="majorBidi" w:cstheme="majorBidi"/>
          <w:sz w:val="32"/>
          <w:szCs w:val="32"/>
        </w:rPr>
        <w:t>3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)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เพื่อศึกษาค่าดัชนีประสิทธิผลของบทเรียนสำเร็จรูปเสริมทักษะการอ่านภาษาอังกฤษของนักเรียนชั้นมัธยมศึกษาปีที่</w:t>
      </w:r>
      <w:r w:rsidRPr="005A2C1D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</w:rPr>
        <w:t>6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5A2C1D">
        <w:rPr>
          <w:rFonts w:asciiTheme="majorBidi" w:hAnsiTheme="majorBidi" w:cstheme="majorBidi"/>
          <w:sz w:val="32"/>
          <w:szCs w:val="32"/>
        </w:rPr>
        <w:t xml:space="preserve"> 4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เพื่อศึกษาความพึงพอใจของนักเรียนที่มีต่อการใช้บทเรียนสำเร็จรูปเสริมทักษะการอ่านภาษาอังกฤษของนักเรียนชั้นมัธยมศึกษาปีที่</w:t>
      </w:r>
      <w:r w:rsidRPr="005A2C1D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3616D8" w:rsidRPr="005A2C1D">
        <w:rPr>
          <w:rFonts w:asciiTheme="majorBidi" w:hAnsiTheme="majorBidi" w:cstheme="majorBidi"/>
          <w:sz w:val="32"/>
          <w:szCs w:val="32"/>
        </w:rPr>
        <w:t>6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5A2C1D">
        <w:rPr>
          <w:rFonts w:asciiTheme="majorBidi" w:hAnsiTheme="majorBidi" w:cstheme="majorBidi"/>
          <w:sz w:val="32"/>
          <w:szCs w:val="32"/>
          <w:cs/>
          <w:lang w:bidi="th-TH"/>
        </w:rPr>
        <w:t>กลุ่มตัวอย่างที่ใช้ในการศึกษาครั้งนี้คือนักเรียนระดับชั้นมัธยมศึกษาปีที่</w:t>
      </w:r>
      <w:r w:rsidRPr="005A2C1D">
        <w:rPr>
          <w:rFonts w:ascii="Angsana New" w:hAnsiTheme="majorBidi" w:cstheme="majorBidi"/>
          <w:sz w:val="32"/>
          <w:szCs w:val="32"/>
          <w:cs/>
        </w:rPr>
        <w:t xml:space="preserve">  </w:t>
      </w:r>
      <w:r w:rsidR="003616D8" w:rsidRPr="005A2C1D">
        <w:rPr>
          <w:rFonts w:asciiTheme="majorBidi" w:hAnsiTheme="majorBidi" w:cstheme="majorBidi"/>
          <w:sz w:val="32"/>
          <w:szCs w:val="32"/>
        </w:rPr>
        <w:t>6/2</w:t>
      </w:r>
      <w:r w:rsidRPr="005A2C1D">
        <w:rPr>
          <w:rFonts w:asciiTheme="majorBidi" w:hAnsiTheme="majorBidi" w:cstheme="majorBidi"/>
          <w:sz w:val="32"/>
          <w:szCs w:val="32"/>
        </w:rPr>
        <w:t xml:space="preserve">  </w:t>
      </w:r>
      <w:r w:rsidR="00E56B47" w:rsidRPr="005A2C1D">
        <w:rPr>
          <w:rFonts w:asciiTheme="majorBidi" w:hAnsiTheme="majorBidi" w:cstheme="majorBidi"/>
          <w:sz w:val="32"/>
          <w:szCs w:val="32"/>
          <w:cs/>
          <w:lang w:bidi="th-TH"/>
        </w:rPr>
        <w:t xml:space="preserve">โรงเรียนราชประชานุเคราะห์ </w:t>
      </w:r>
      <w:r w:rsidR="00D665E9">
        <w:rPr>
          <w:rFonts w:asciiTheme="majorBidi" w:hAnsiTheme="majorBidi" w:cstheme="majorBidi" w:hint="cs"/>
          <w:sz w:val="32"/>
          <w:szCs w:val="32"/>
          <w:cs/>
          <w:lang w:bidi="th-TH"/>
        </w:rPr>
        <w:t>๕๑</w:t>
      </w:r>
      <w:r w:rsidR="00E56B47"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จังหวัดบุรีรัมย์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อำเภอ</w:t>
      </w:r>
      <w:r w:rsidR="00E56B47" w:rsidRPr="000D3C17">
        <w:rPr>
          <w:rFonts w:asciiTheme="majorBidi" w:hAnsiTheme="majorBidi" w:cstheme="majorBidi"/>
          <w:sz w:val="32"/>
          <w:szCs w:val="32"/>
          <w:cs/>
          <w:lang w:bidi="th-TH"/>
        </w:rPr>
        <w:t>นางรอง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จังหวัดบุรีรัมย์</w:t>
      </w:r>
      <w:r w:rsidRPr="000D3C17">
        <w:rPr>
          <w:rFonts w:asciiTheme="majorBidi" w:hAnsiTheme="majorBidi" w:cstheme="majorBidi"/>
          <w:sz w:val="32"/>
          <w:szCs w:val="32"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สังกัด</w:t>
      </w:r>
      <w:r w:rsidR="00E56B47" w:rsidRPr="000D3C17">
        <w:rPr>
          <w:rFonts w:asciiTheme="majorBidi" w:hAnsiTheme="majorBidi" w:cstheme="majorBidi"/>
          <w:sz w:val="32"/>
          <w:szCs w:val="32"/>
          <w:cs/>
          <w:lang w:bidi="th-TH"/>
        </w:rPr>
        <w:t>สำนักบริหารงานการศึกษาพิเศษ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ปีการศึกษา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="00E56B47" w:rsidRPr="000D3C17">
        <w:rPr>
          <w:rFonts w:asciiTheme="majorBidi" w:hAnsiTheme="majorBidi" w:cstheme="majorBidi"/>
          <w:sz w:val="32"/>
          <w:szCs w:val="32"/>
        </w:rPr>
        <w:t>2559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จำนวน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="00E56B47" w:rsidRPr="000D3C17">
        <w:rPr>
          <w:rFonts w:asciiTheme="majorBidi" w:hAnsiTheme="majorBidi" w:cstheme="majorBidi"/>
          <w:sz w:val="32"/>
          <w:szCs w:val="32"/>
        </w:rPr>
        <w:t>2</w:t>
      </w:r>
      <w:r w:rsidRPr="000D3C17">
        <w:rPr>
          <w:rFonts w:asciiTheme="majorBidi" w:hAnsiTheme="majorBidi" w:cstheme="majorBidi"/>
          <w:sz w:val="32"/>
          <w:szCs w:val="32"/>
        </w:rPr>
        <w:t xml:space="preserve">0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คน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ซึ่งได้มาโดยการเลือกแบบเจาะจง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(</w:t>
      </w:r>
      <w:r w:rsidRPr="000D3C17">
        <w:rPr>
          <w:rFonts w:asciiTheme="majorBidi" w:hAnsiTheme="majorBidi" w:cstheme="majorBidi"/>
          <w:sz w:val="32"/>
          <w:szCs w:val="32"/>
        </w:rPr>
        <w:t>Purposive  Sampling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เครื่องมือที่ใช้ได้แก่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>1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แบบทดสอบก่อนเรียนและหลังเรียนโดยมีค่าอำนาจจำแนก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(</w:t>
      </w:r>
      <w:r w:rsidRPr="000D3C17">
        <w:rPr>
          <w:rFonts w:asciiTheme="majorBidi" w:hAnsiTheme="majorBidi" w:cstheme="majorBidi"/>
          <w:sz w:val="32"/>
          <w:szCs w:val="32"/>
        </w:rPr>
        <w:t>B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ตั้งแต่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 xml:space="preserve">0.20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ถึง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 xml:space="preserve">0.40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ขึ้นไปและมีค่าความเชื่อมั่นของแบบทดสอบทั้งฉบับเท่ากับ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="000D3C17" w:rsidRPr="000D3C17">
        <w:rPr>
          <w:rFonts w:asciiTheme="majorBidi" w:hAnsiTheme="majorBidi" w:cstheme="majorBidi"/>
          <w:sz w:val="32"/>
          <w:szCs w:val="32"/>
        </w:rPr>
        <w:t>0.741</w:t>
      </w:r>
      <w:r w:rsidRPr="000D3C17">
        <w:rPr>
          <w:rFonts w:asciiTheme="majorBidi" w:hAnsiTheme="majorBidi" w:cstheme="majorBidi"/>
          <w:sz w:val="32"/>
          <w:szCs w:val="32"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จำนวน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 xml:space="preserve">40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ข้อ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>2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)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บทเรียนสำเร็จรูปเสริมทักษะการอ่านภาษาอังกฤษของนักเรียนชั้นมัธยมศึกษาปีที่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56B47" w:rsidRPr="000D3C17">
        <w:rPr>
          <w:rFonts w:asciiTheme="majorBidi" w:hAnsiTheme="majorBidi" w:cstheme="majorBidi"/>
          <w:sz w:val="32"/>
          <w:szCs w:val="32"/>
        </w:rPr>
        <w:t>6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จำนวน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>8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เล่ม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สถิติที่ใช้ในการวิเคราะห์ข้อมูล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ได้แก่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ร้อยละ (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>Percentage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)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ค่าเฉลี่ย (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>Mean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)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ส่วนเบี่ยงเบนมาตรฐาน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(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>Standard Division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)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และการทดสอบสมมติฐานการวิจัยใช้ค่าสถิติ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</w:rPr>
        <w:t xml:space="preserve">t  </w:t>
      </w:r>
      <w:r w:rsidRPr="000D3C17">
        <w:rPr>
          <w:rFonts w:ascii="Angsana New" w:hAnsiTheme="majorBidi" w:cstheme="majorBidi"/>
          <w:sz w:val="32"/>
          <w:szCs w:val="32"/>
          <w:cs/>
        </w:rPr>
        <w:t>(</w:t>
      </w:r>
      <w:r w:rsidRPr="000D3C17">
        <w:rPr>
          <w:rFonts w:asciiTheme="majorBidi" w:hAnsiTheme="majorBidi" w:cstheme="majorBidi"/>
          <w:sz w:val="32"/>
          <w:szCs w:val="32"/>
        </w:rPr>
        <w:t>One – Sample  t- test</w:t>
      </w:r>
      <w:r w:rsidRPr="000D3C17">
        <w:rPr>
          <w:rFonts w:ascii="Angsana New" w:hAnsiTheme="majorBidi" w:cstheme="majorBidi"/>
          <w:sz w:val="32"/>
          <w:szCs w:val="32"/>
          <w:cs/>
        </w:rPr>
        <w:t>)</w:t>
      </w:r>
    </w:p>
    <w:p w:rsidR="00EB17B7" w:rsidRPr="005A2C1D" w:rsidRDefault="00EB17B7" w:rsidP="00EB17B7">
      <w:pPr>
        <w:ind w:left="567"/>
        <w:jc w:val="left"/>
        <w:rPr>
          <w:rFonts w:asciiTheme="majorBidi" w:hAnsiTheme="majorBidi" w:cstheme="majorBidi"/>
          <w:sz w:val="32"/>
          <w:szCs w:val="32"/>
        </w:rPr>
      </w:pPr>
    </w:p>
    <w:p w:rsidR="00EB17B7" w:rsidRPr="005A2C1D" w:rsidRDefault="00EB17B7" w:rsidP="00EB17B7">
      <w:pPr>
        <w:ind w:left="567"/>
        <w:jc w:val="left"/>
        <w:rPr>
          <w:rFonts w:asciiTheme="majorBidi" w:hAnsiTheme="majorBidi" w:cstheme="majorBidi"/>
          <w:sz w:val="32"/>
          <w:szCs w:val="32"/>
        </w:rPr>
      </w:pPr>
    </w:p>
    <w:p w:rsidR="00EB17B7" w:rsidRPr="005A2C1D" w:rsidRDefault="00EB17B7" w:rsidP="00EB17B7">
      <w:pPr>
        <w:ind w:left="567"/>
        <w:jc w:val="left"/>
        <w:rPr>
          <w:rFonts w:asciiTheme="majorBidi" w:hAnsiTheme="majorBidi" w:cstheme="majorBidi"/>
          <w:sz w:val="32"/>
          <w:szCs w:val="32"/>
        </w:rPr>
      </w:pPr>
    </w:p>
    <w:p w:rsidR="00EB17B7" w:rsidRPr="005A2C1D" w:rsidRDefault="00EB17B7" w:rsidP="00EB17B7">
      <w:pPr>
        <w:ind w:left="720" w:firstLine="0"/>
        <w:rPr>
          <w:rFonts w:asciiTheme="majorBidi" w:hAnsiTheme="majorBidi" w:cstheme="majorBidi"/>
          <w:b/>
          <w:bCs/>
          <w:sz w:val="32"/>
          <w:szCs w:val="32"/>
        </w:rPr>
      </w:pPr>
      <w:r w:rsidRPr="005A2C1D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ผลการศึกษาพบว่า</w:t>
      </w:r>
    </w:p>
    <w:p w:rsidR="00EB17B7" w:rsidRPr="000D3C17" w:rsidRDefault="00EB17B7" w:rsidP="00EB17B7">
      <w:pPr>
        <w:spacing w:before="240"/>
        <w:jc w:val="left"/>
        <w:rPr>
          <w:rFonts w:asciiTheme="majorBidi" w:hAnsiTheme="majorBidi" w:cstheme="majorBidi"/>
          <w:sz w:val="32"/>
          <w:szCs w:val="32"/>
        </w:rPr>
      </w:pP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         1.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ประสิทธิภาพของบทเรียนสำเร็จรูปเสริมทักษะการอ่านภาษาอังกฤษของนักเรียนชั้นมัธยมศึกษาปีที่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56B47" w:rsidRPr="000D3C17">
        <w:rPr>
          <w:rFonts w:asciiTheme="majorBidi" w:hAnsiTheme="majorBidi" w:cstheme="majorBidi"/>
          <w:sz w:val="32"/>
          <w:szCs w:val="32"/>
        </w:rPr>
        <w:t>6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ประกอบการเรียนรู้แบบกลุ่มร่วมมือมีประสิทธิภาพ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="000D3C17" w:rsidRPr="000D3C17">
        <w:rPr>
          <w:rFonts w:asciiTheme="majorBidi" w:hAnsiTheme="majorBidi" w:cstheme="majorBidi"/>
          <w:sz w:val="32"/>
          <w:szCs w:val="32"/>
        </w:rPr>
        <w:t>83.38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="Angsana New" w:hAnsiTheme="majorBidi" w:cstheme="majorBidi"/>
          <w:sz w:val="32"/>
          <w:szCs w:val="32"/>
          <w:cs/>
        </w:rPr>
        <w:t>/</w:t>
      </w:r>
      <w:r w:rsidR="000D3C17" w:rsidRPr="000D3C17">
        <w:rPr>
          <w:rFonts w:asciiTheme="majorBidi" w:hAnsiTheme="majorBidi" w:cstheme="majorBidi"/>
          <w:sz w:val="32"/>
          <w:szCs w:val="32"/>
        </w:rPr>
        <w:t>83.88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สูงกว่าเกณฑ์ที่ตั้งไว้ที่</w:t>
      </w:r>
      <w:r w:rsidRPr="000D3C17">
        <w:rPr>
          <w:rFonts w:asciiTheme="majorBidi" w:hAnsiTheme="majorBidi" w:cstheme="majorBidi"/>
          <w:sz w:val="32"/>
          <w:szCs w:val="32"/>
        </w:rPr>
        <w:t xml:space="preserve"> 80/80</w:t>
      </w:r>
    </w:p>
    <w:p w:rsidR="00EB17B7" w:rsidRPr="000D3C17" w:rsidRDefault="00EB17B7" w:rsidP="00EB17B7">
      <w:pPr>
        <w:jc w:val="left"/>
        <w:rPr>
          <w:rFonts w:asciiTheme="majorBidi" w:hAnsiTheme="majorBidi" w:cstheme="majorBidi"/>
          <w:sz w:val="32"/>
          <w:szCs w:val="32"/>
        </w:rPr>
      </w:pP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2.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ผลการใช้บทเรียนสำเร็จรูปเสริมทักษะการอ่านภาษาอังกฤษของนักเรียน                         ชั้นมัธยมศึกษาปีที่</w:t>
      </w:r>
      <w:r w:rsidR="00E56B47"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6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ประกอบการเรียนรู้แบบกลุ่มร่วมมือ หลังเรียนสูงขึ้นกว่าก่อนเรียน                            อย่างมีนัยสำคัญทางสถิติที่ระดับ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</w:rPr>
        <w:t>.01</w:t>
      </w:r>
    </w:p>
    <w:p w:rsidR="00EB17B7" w:rsidRPr="000D3C17" w:rsidRDefault="00EB17B7" w:rsidP="00EB17B7">
      <w:pPr>
        <w:pStyle w:val="a3"/>
        <w:ind w:left="0" w:firstLine="0"/>
        <w:jc w:val="left"/>
        <w:rPr>
          <w:rFonts w:asciiTheme="majorBidi" w:hAnsiTheme="majorBidi" w:cstheme="majorBidi"/>
          <w:sz w:val="32"/>
          <w:szCs w:val="32"/>
        </w:rPr>
      </w:pP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                       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3.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ค่าประสิทธิผลของบทเรียนสำเร็จรูปเสริมทักษะการอ่านภาษาอังกฤษของนักเรียนชั้นมัธยมศึกษาปีที่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56B47" w:rsidRPr="000D3C17">
        <w:rPr>
          <w:rFonts w:asciiTheme="majorBidi" w:hAnsiTheme="majorBidi" w:cstheme="majorBidi"/>
          <w:sz w:val="32"/>
          <w:szCs w:val="32"/>
        </w:rPr>
        <w:t>6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ประกอบการเรียนรู้แบบกลุ่มร่วมมือมีค่าเท่ากับ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="000D3C17" w:rsidRPr="000D3C17">
        <w:rPr>
          <w:rFonts w:asciiTheme="majorBidi" w:hAnsiTheme="majorBidi" w:cstheme="majorBidi"/>
          <w:sz w:val="32"/>
          <w:szCs w:val="32"/>
        </w:rPr>
        <w:t>0.7588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หมายถึง นักเรียนมีผลสัมฤทธิ์ทางการเรียนเพิ่มขึ้นจากก่อนเรียน คิดเป็นร้อยละ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="000D3C17" w:rsidRPr="000D3C17">
        <w:rPr>
          <w:rFonts w:asciiTheme="majorBidi" w:hAnsiTheme="majorBidi" w:cstheme="majorBidi"/>
          <w:sz w:val="32"/>
          <w:szCs w:val="32"/>
        </w:rPr>
        <w:t>75.8</w:t>
      </w:r>
      <w:r w:rsidRPr="000D3C17">
        <w:rPr>
          <w:rFonts w:asciiTheme="majorBidi" w:hAnsiTheme="majorBidi" w:cstheme="majorBidi"/>
          <w:sz w:val="32"/>
          <w:szCs w:val="32"/>
        </w:rPr>
        <w:t>8</w:t>
      </w:r>
    </w:p>
    <w:p w:rsidR="00EB17B7" w:rsidRPr="000D3C17" w:rsidRDefault="00EB17B7" w:rsidP="00EB17B7">
      <w:pPr>
        <w:pStyle w:val="a3"/>
        <w:numPr>
          <w:ilvl w:val="0"/>
          <w:numId w:val="1"/>
        </w:numPr>
        <w:ind w:left="1276" w:firstLine="0"/>
        <w:jc w:val="left"/>
        <w:rPr>
          <w:rFonts w:asciiTheme="majorBidi" w:hAnsiTheme="majorBidi" w:cstheme="majorBidi"/>
          <w:sz w:val="32"/>
          <w:szCs w:val="32"/>
        </w:rPr>
      </w:pP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นักเรียนชั้นมัธยมศึกษาปีที่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="00E56B47" w:rsidRPr="000D3C17">
        <w:rPr>
          <w:rFonts w:asciiTheme="majorBidi" w:hAnsiTheme="majorBidi" w:cstheme="majorBidi"/>
          <w:sz w:val="32"/>
          <w:szCs w:val="32"/>
        </w:rPr>
        <w:t>6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มีความพึงพอใจต่อการใช้บทเรียนสำเร็จรูป</w:t>
      </w:r>
    </w:p>
    <w:p w:rsidR="00EB17B7" w:rsidRPr="000D3C17" w:rsidRDefault="00EB17B7" w:rsidP="00EB17B7">
      <w:pPr>
        <w:ind w:firstLine="0"/>
        <w:jc w:val="left"/>
        <w:rPr>
          <w:rFonts w:asciiTheme="majorBidi" w:hAnsiTheme="majorBidi" w:cstheme="majorBidi"/>
          <w:sz w:val="32"/>
          <w:szCs w:val="32"/>
        </w:rPr>
      </w:pP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เสริมทักษะการอ่านภาษาอังกฤษของนักเรียนชั้นมัธยมศึกษาปีที่</w:t>
      </w:r>
      <w:r w:rsidRPr="000D3C17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="00E56B47" w:rsidRPr="000D3C17">
        <w:rPr>
          <w:rFonts w:asciiTheme="majorBidi" w:hAnsiTheme="majorBidi" w:cstheme="majorBidi"/>
          <w:sz w:val="32"/>
          <w:szCs w:val="32"/>
        </w:rPr>
        <w:t>6</w:t>
      </w:r>
      <w:r w:rsidRPr="000D3C17">
        <w:rPr>
          <w:rFonts w:asciiTheme="majorBidi" w:hAnsiTheme="majorBidi" w:cstheme="majorBidi"/>
          <w:sz w:val="32"/>
          <w:szCs w:val="32"/>
        </w:rPr>
        <w:t xml:space="preserve"> 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</w:t>
      </w:r>
      <w:r w:rsidRPr="000D3C17">
        <w:rPr>
          <w:rFonts w:asciiTheme="majorBidi" w:hAnsiTheme="majorBidi" w:cstheme="majorBidi"/>
          <w:sz w:val="32"/>
          <w:szCs w:val="32"/>
          <w:cs/>
          <w:lang w:bidi="th-TH"/>
        </w:rPr>
        <w:t>ประกอบการเรียนรู้แบบกลุ่มร่วมมือในระดับมากที่สุด</w:t>
      </w:r>
      <w:r w:rsidRPr="000D3C17">
        <w:rPr>
          <w:rFonts w:ascii="Angsana New" w:hAnsiTheme="majorBidi" w:cstheme="majorBidi"/>
          <w:sz w:val="32"/>
          <w:szCs w:val="32"/>
          <w:cs/>
        </w:rPr>
        <w:t xml:space="preserve">    </w:t>
      </w:r>
    </w:p>
    <w:p w:rsidR="00EB17B7" w:rsidRPr="005A2C1D" w:rsidRDefault="00EB17B7" w:rsidP="00EB17B7">
      <w:pPr>
        <w:pStyle w:val="a3"/>
        <w:ind w:left="567"/>
        <w:jc w:val="left"/>
        <w:rPr>
          <w:rFonts w:asciiTheme="majorBidi" w:hAnsiTheme="majorBidi" w:cstheme="majorBidi"/>
          <w:sz w:val="32"/>
          <w:szCs w:val="32"/>
        </w:rPr>
      </w:pPr>
    </w:p>
    <w:p w:rsidR="00D36B58" w:rsidRPr="005A2C1D" w:rsidRDefault="00D36B58">
      <w:pPr>
        <w:rPr>
          <w:rFonts w:asciiTheme="majorBidi" w:hAnsiTheme="majorBidi" w:cstheme="majorBidi"/>
        </w:rPr>
      </w:pPr>
    </w:p>
    <w:sectPr w:rsidR="00D36B58" w:rsidRPr="005A2C1D" w:rsidSect="00EB17B7">
      <w:pgSz w:w="11906" w:h="16838"/>
      <w:pgMar w:top="2155" w:right="1418" w:bottom="1418" w:left="215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36F34"/>
    <w:multiLevelType w:val="hybridMultilevel"/>
    <w:tmpl w:val="1A0A43B2"/>
    <w:lvl w:ilvl="0" w:tplc="4B5ECAC2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B7"/>
    <w:rsid w:val="000D3C17"/>
    <w:rsid w:val="001F5A17"/>
    <w:rsid w:val="003616D8"/>
    <w:rsid w:val="005047D6"/>
    <w:rsid w:val="005A2C1D"/>
    <w:rsid w:val="007110DD"/>
    <w:rsid w:val="007750A4"/>
    <w:rsid w:val="00D36B58"/>
    <w:rsid w:val="00D665E9"/>
    <w:rsid w:val="00E56B47"/>
    <w:rsid w:val="00EB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7"/>
    <w:pPr>
      <w:spacing w:after="0" w:line="276" w:lineRule="auto"/>
      <w:ind w:firstLine="720"/>
      <w:jc w:val="both"/>
    </w:pPr>
    <w:rPr>
      <w:rFonts w:ascii="Corbel" w:eastAsia="Corbel" w:hAnsi="Corbel" w:cs="DilleniaUPC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B7"/>
    <w:pPr>
      <w:spacing w:after="0" w:line="276" w:lineRule="auto"/>
      <w:ind w:firstLine="720"/>
      <w:jc w:val="both"/>
    </w:pPr>
    <w:rPr>
      <w:rFonts w:ascii="Corbel" w:eastAsia="Corbel" w:hAnsi="Corbel" w:cs="DilleniaUPC"/>
      <w:sz w:val="20"/>
      <w:szCs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6E62E-7FDA-4E28-8272-DFF97C09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2018-01-06T16:24:00Z</dcterms:created>
  <dcterms:modified xsi:type="dcterms:W3CDTF">2018-01-06T16:24:00Z</dcterms:modified>
</cp:coreProperties>
</file>