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B819E4" w14:textId="77777777" w:rsidR="00926AC2" w:rsidRDefault="00926AC2">
      <w:pPr>
        <w:rPr>
          <w:rFonts w:ascii="TH SarabunPSK" w:hAnsi="TH SarabunPSK" w:cs="TH SarabunPSK"/>
          <w:sz w:val="36"/>
        </w:rPr>
      </w:pPr>
    </w:p>
    <w:p w14:paraId="3EEE7ABD" w14:textId="77777777" w:rsidR="00A4723B" w:rsidRPr="00B8766B" w:rsidRDefault="00A4723B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 w:rsidRPr="00B8766B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วิธีการดำเนินการวิจัย</w:t>
      </w:r>
    </w:p>
    <w:p w14:paraId="5DE76FD0" w14:textId="77777777" w:rsidR="00A4723B" w:rsidRDefault="00A4723B" w:rsidP="00A4723B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 w:rsidRPr="00A4723B">
        <w:rPr>
          <w:rFonts w:ascii="TH SarabunPSK" w:hAnsi="TH SarabunPSK" w:cs="TH SarabunPSK"/>
          <w:sz w:val="32"/>
          <w:szCs w:val="32"/>
          <w:cs/>
          <w:lang w:val="th-TH" w:bidi="th-TH"/>
        </w:rPr>
        <w:t>การอธิบายสาเหตุที่เลือกวิธีการดำเนินการวิจัยว่าจะทำให้บรรลุวัตถุประสงค์งานวิจัย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 และปัญหางานวิจัยได้อย่างไร</w:t>
      </w:r>
    </w:p>
    <w:p w14:paraId="12B95F86" w14:textId="77777777" w:rsidR="00A54694" w:rsidRDefault="00A54694" w:rsidP="00A54694">
      <w:pPr>
        <w:pStyle w:val="ListParagraph"/>
        <w:ind w:left="360"/>
        <w:rPr>
          <w:rFonts w:ascii="TH SarabunPSK" w:hAnsi="TH SarabunPSK" w:cs="TH SarabunPSK"/>
          <w:sz w:val="32"/>
          <w:szCs w:val="32"/>
          <w:cs/>
          <w:lang w:val="th-TH" w:bidi="th-TH"/>
        </w:rPr>
      </w:pPr>
    </w:p>
    <w:p w14:paraId="6C924CCD" w14:textId="77777777" w:rsidR="00A54694" w:rsidRDefault="00A54694" w:rsidP="00A54694">
      <w:pPr>
        <w:pStyle w:val="ListParagraph"/>
        <w:spacing w:line="276" w:lineRule="auto"/>
        <w:ind w:left="360"/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การออกแบบงานวิจัยและการตัดสินใจเลือกโครงสร้าง วิธีการดำเนินการวิจัยให้เชื่อมโยงกับปัญหางานวิจัย (Jupp, 2006) เป็นแนวทางที่ช่วยให้นักวิจัยสามารถแปรผลงานวิจัยได้ตามวัตถุประสงค์ (Punch, 1999) แนวทางความคิดของ Berg (2004) แนะแนวทางการดำเนินการงานวิจัยเชิงคุณภาพว่าเป็น วิธีการแบบวนกลับ (Spiralling research approach) ตามภาพที่ 1 </w:t>
      </w:r>
    </w:p>
    <w:p w14:paraId="43994C5C" w14:textId="77777777" w:rsidR="00A54694" w:rsidRDefault="00A54694" w:rsidP="00A54694">
      <w:pPr>
        <w:pStyle w:val="ListParagraph"/>
        <w:spacing w:line="276" w:lineRule="auto"/>
        <w:ind w:left="360"/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Arial" w:hAnsi="Arial"/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217B62" wp14:editId="4087275B">
                <wp:simplePos x="0" y="0"/>
                <wp:positionH relativeFrom="column">
                  <wp:posOffset>685800</wp:posOffset>
                </wp:positionH>
                <wp:positionV relativeFrom="paragraph">
                  <wp:posOffset>78205</wp:posOffset>
                </wp:positionV>
                <wp:extent cx="3956685" cy="721995"/>
                <wp:effectExtent l="76200" t="0" r="107315" b="4000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6685" cy="721995"/>
                          <a:chOff x="3623" y="2663"/>
                          <a:chExt cx="6231" cy="1137"/>
                        </a:xfrm>
                      </wpg:grpSpPr>
                      <wps:wsp>
                        <wps:cNvPr id="3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7617" y="2809"/>
                            <a:ext cx="223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9849" y="2810"/>
                            <a:ext cx="0" cy="2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7620" y="2809"/>
                            <a:ext cx="0" cy="2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709" y="2810"/>
                            <a:ext cx="96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656" y="2811"/>
                            <a:ext cx="0" cy="2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726" y="2810"/>
                            <a:ext cx="0" cy="2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8882" y="2810"/>
                            <a:ext cx="0" cy="2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3623" y="2676"/>
                            <a:ext cx="223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5855" y="2678"/>
                            <a:ext cx="0" cy="3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3640" y="2676"/>
                            <a:ext cx="0" cy="3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623" y="3791"/>
                            <a:ext cx="106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626" y="3560"/>
                            <a:ext cx="0" cy="2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4667" y="3561"/>
                            <a:ext cx="0" cy="2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6273" y="2663"/>
                            <a:ext cx="2182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8450" y="2665"/>
                            <a:ext cx="0" cy="3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6287" y="2663"/>
                            <a:ext cx="0" cy="36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6282" y="3794"/>
                            <a:ext cx="96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6287" y="3563"/>
                            <a:ext cx="0" cy="2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231" y="3564"/>
                            <a:ext cx="0" cy="2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616" y="3796"/>
                            <a:ext cx="8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621" y="3567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8442" y="3568"/>
                            <a:ext cx="0" cy="2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020" y="3793"/>
                            <a:ext cx="89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025" y="3560"/>
                            <a:ext cx="0" cy="23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925" y="3561"/>
                            <a:ext cx="0" cy="23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5022" y="2823"/>
                            <a:ext cx="223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7254" y="2824"/>
                            <a:ext cx="0" cy="2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5025" y="2823"/>
                            <a:ext cx="0" cy="2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3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8877" y="3800"/>
                            <a:ext cx="96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8882" y="3569"/>
                            <a:ext cx="0" cy="2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840" y="3570"/>
                            <a:ext cx="0" cy="2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" o:spid="_x0000_s1026" style="position:absolute;margin-left:54pt;margin-top:6.15pt;width:311.55pt;height:56.85pt;z-index:251659264" coordorigin="3623,2663" coordsize="6231,11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7617;top:2809;width:223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YGP7b4AAADaAAAADwAAAGRycy9kb3ducmV2LnhtbESPzQrCMBCE74LvEFbwpqkKItUoKghe&#10;PPhz8bY0a1NsNrWJtb69EQSPw8x8wyxWrS1FQ7UvHCsYDRMQxJnTBecKLufdYAbCB2SNpWNS8CYP&#10;q2W3s8BUuxcfqTmFXEQI+xQVmBCqVEqfGbLoh64ijt7N1RZDlHUudY2vCLelHCfJVFosOC4YrGhr&#10;KLufnlaBrbR9HJzR13sxKTe0v603SaNUv9eu5yACteEf/rX3WsEEvlfiDZDLD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5gY/tvgAAANoAAAAPAAAAAAAAAAAAAAAAAKEC&#10;AABkcnMvZG93bnJldi54bWxQSwUGAAAAAAQABAD5AAAAjAMAAAAA&#10;" strokeweight="1.5pt"/>
                <v:shape id="AutoShape 4" o:spid="_x0000_s1028" type="#_x0000_t32" style="position:absolute;left:9849;top:2810;width:0;height:20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ADRW8MAAADaAAAADwAAAGRycy9kb3ducmV2LnhtbESPT2vCQBTE7wW/w/IEb81GkVJiVqmi&#10;YI+mOXh8Zp9JaPZtyG7+6KfvFgo9DjPzGybdTaYRA3WutqxgGcUgiAuray4V5F+n13cQziNrbCyT&#10;ggc52G1nLykm2o58oSHzpQgQdgkqqLxvEyldUZFBF9mWOHh32xn0QXal1B2OAW4auYrjN2mw5rBQ&#10;YUuHiorvrDcKDnk/5Psha4+X/XVZNp/H8+2ZK7WYTx8bEJ4m/x/+a5+1gjX8Xgk3QG5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QA0VvDAAAA2gAAAA8AAAAAAAAAAAAA&#10;AAAAoQIAAGRycy9kb3ducmV2LnhtbFBLBQYAAAAABAAEAPkAAACRAwAAAAA=&#10;" strokeweight="1.5pt">
                  <v:stroke endarrow="block"/>
                </v:shape>
                <v:shape id="AutoShape 5" o:spid="_x0000_s1029" type="#_x0000_t32" style="position:absolute;left:7620;top:2809;width:0;height:20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SSyAsAAAADaAAAADwAAAGRycy9kb3ducmV2LnhtbESPzarCMBSE9xd8h3AEd7epiiLVKCoI&#10;bu7Cn427Q3Nsis1JbWKtb28uCC6HmfmGWaw6W4mWGl86VjBMUhDEudMlFwrOp93vDIQPyBorx6Tg&#10;RR5Wy97PAjPtnnyg9hgKESHsM1RgQqgzKX1uyKJPXE0cvatrLIYom0LqBp8Rbis5StOptFhyXDBY&#10;09ZQfjs+rAJba3v/c0ZfbuW42tD+ut6krVKDfreegwjUhW/4095rBRP4vxJvgFy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kksgLAAAAA2gAAAA8AAAAAAAAAAAAAAAAA&#10;oQIAAGRycy9kb3ducmV2LnhtbFBLBQYAAAAABAAEAPkAAACOAwAAAAA=&#10;" strokeweight="1.5pt"/>
                <v:shape id="AutoShape 6" o:spid="_x0000_s1030" type="#_x0000_t32" style="position:absolute;left:3709;top:2810;width:96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fYsdb4AAADaAAAADwAAAGRycy9kb3ducmV2LnhtbESPzQrCMBCE74LvEFbwpqkKItUoKghe&#10;PPhz8bY0a1NsNrWJtb69EQSPw8x8wyxWrS1FQ7UvHCsYDRMQxJnTBecKLufdYAbCB2SNpWNS8CYP&#10;q2W3s8BUuxcfqTmFXEQI+xQVmBCqVEqfGbLoh64ijt7N1RZDlHUudY2vCLelHCfJVFosOC4YrGhr&#10;KLufnlaBrbR9HJzR13sxKTe0v603SaNUv9eu5yACteEf/rX3WsEUvlfiDZDLD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p9ix1vgAAANoAAAAPAAAAAAAAAAAAAAAAAKEC&#10;AABkcnMvZG93bnJldi54bWxQSwUGAAAAAAQABAD5AAAAjAMAAAAA&#10;" strokeweight="1.5pt"/>
                <v:shape id="AutoShape 7" o:spid="_x0000_s1031" type="#_x0000_t32" style="position:absolute;left:4656;top:2811;width:0;height:22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JPLMMAAADaAAAADwAAAGRycy9kb3ducmV2LnhtbESPT2vCQBTE7wW/w/IEb81GD7bErFJF&#10;wR5Nc/D4zD6T0OzbkN380U/fLRR6HGbmN0y6m0wjBupcbVnBMopBEBdW11wqyL9Or+8gnEfW2Fgm&#10;BQ9ysNvOXlJMtB35QkPmSxEg7BJUUHnfJlK6oiKDLrItcfDutjPog+xKqTscA9w0chXHa2mw5rBQ&#10;YUuHiorvrDcKDnk/5Psha4+X/XVZNp/H8+2ZK7WYTx8bEJ4m/x/+a5+1gjf4vRJugNz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TSTyzDAAAA2gAAAA8AAAAAAAAAAAAA&#10;AAAAoQIAAGRycy9kb3ducmV2LnhtbFBLBQYAAAAABAAEAPkAAACRAwAAAAA=&#10;" strokeweight="1.5pt">
                  <v:stroke endarrow="block"/>
                </v:shape>
                <v:shape id="AutoShape 8" o:spid="_x0000_s1032" type="#_x0000_t32" style="position:absolute;left:3726;top:2810;width:0;height:22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GUKX78AAADaAAAADwAAAGRycy9kb3ducmV2LnhtbERPy4rCMBTdC/5DuIIb0dSRUalGqSPC&#10;rAZfH3Bprk2xuSlNajt/P1kIszyc93bf20q8qPGlYwXzWQKCOHe65ELB/XaarkH4gKyxckwKfsnD&#10;fjccbDHVruMLva6hEDGEfYoKTAh1KqXPDVn0M1cTR+7hGoshwqaQusEuhttKfiTJUlosOTYYrOnL&#10;UP68tlbB4fOU/VTdeb06tje9zCaFaReZUuNRn21ABOrDv/jt/tYK4tZ4Jd4Aufs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qGUKX78AAADaAAAADwAAAAAAAAAAAAAAAACh&#10;AgAAZHJzL2Rvd25yZXYueG1sUEsFBgAAAAAEAAQA+QAAAI0DAAAAAA==&#10;" strokeweight="1.5pt">
                  <v:stroke endarrow="oval" endarrowwidth="narrow" endarrowlength="short"/>
                </v:shape>
                <v:shape id="AutoShape 9" o:spid="_x0000_s1033" type="#_x0000_t32" style="position:absolute;left:8882;top:2810;width:0;height:22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/j5pMMAAADaAAAADwAAAGRycy9kb3ducmV2LnhtbESPzYrCQBCE78K+w9ALXmQziQfRbEbZ&#10;FUXBi38P0GTaJCbTEzKjxrd3hIU9FlX1FZUtetOIO3WusqwgiWIQxLnVFRcKzqf11xSE88gaG8uk&#10;4EkOFvOPQYaptg8+0P3oCxEg7FJUUHrfplK6vCSDLrItcfAutjPog+wKqTt8BLhp5DiOJ9JgxWGh&#10;xJaWJeX18WYUbK7jendO9KEe/Y5OqzzZ71Zyr9Tws//5BuGp9//hv/ZWK5jB+0q4AXL+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/4+aTDAAAA2gAAAA8AAAAAAAAAAAAA&#10;AAAAoQIAAGRycy9kb3ducmV2LnhtbFBLBQYAAAAABAAEAPkAAACRAwAAAAA=&#10;" strokeweight="1.5pt">
                  <v:stroke startarrow="block"/>
                </v:shape>
                <v:shape id="AutoShape 10" o:spid="_x0000_s1034" type="#_x0000_t32" style="position:absolute;left:3623;top:2676;width:223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SqPvcEAAADbAAAADwAAAGRycy9kb3ducmV2LnhtbESPT4vCMBDF7wt+hzCCtzVVYVmqUVQQ&#10;vHjwz8Xb0IxNsZnUJtb67Z3Dwt5meG/e+81i1ftaddTGKrCByTgDRVwEW3Fp4HLeff+CignZYh2Y&#10;DLwpwmo5+FpgbsOLj9SdUqkkhGOOBlxKTa51LBx5jOPQEIt2C63HJGtbatviS8J9radZ9qM9ViwN&#10;DhvaOirup6c34BvrH4fg7PVezeoN7W/rTdYZMxr26zmoRH36N/9d763gC738IgPo5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xKo+9wQAAANsAAAAPAAAAAAAAAAAAAAAA&#10;AKECAABkcnMvZG93bnJldi54bWxQSwUGAAAAAAQABAD5AAAAjwMAAAAA&#10;" strokeweight="1.5pt"/>
                <v:shape id="AutoShape 11" o:spid="_x0000_s1035" type="#_x0000_t32" style="position:absolute;left:5855;top:2678;width:0;height:36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uGI88EAAADbAAAADwAAAGRycy9kb3ducmV2LnhtbERPTWuDQBC9B/oflgnkFldzKMW6CUlI&#10;wR5jPeQ4dacqdWfF3ajJr88GCr3N431OtptNJ0YaXGtZQRLFIIgrq1uuFZRfH+s3EM4ja+wsk4Ib&#10;OdhtXxYZptpOfKax8LUIIexSVNB436dSuqohgy6yPXHgfuxg0Ac41FIPOIVw08lNHL9Kgy2HhgZ7&#10;OjZU/RZXo+BYXsfyMBb96Xy4JHX3ecq/76VSq+W8fwfhafb/4j93rsP8BJ6/hAPk9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S4YjzwQAAANsAAAAPAAAAAAAAAAAAAAAA&#10;AKECAABkcnMvZG93bnJldi54bWxQSwUGAAAAAAQABAD5AAAAjwMAAAAA&#10;" strokeweight="1.5pt">
                  <v:stroke endarrow="block"/>
                </v:shape>
                <v:shape id="AutoShape 12" o:spid="_x0000_s1036" type="#_x0000_t32" style="position:absolute;left:3640;top:2676;width:0;height:36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rS0Ub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bvL/EAufw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7rS0UbwAAADbAAAADwAAAAAAAAAAAAAAAAChAgAA&#10;ZHJzL2Rvd25yZXYueG1sUEsFBgAAAAAEAAQA+QAAAIoDAAAAAA==&#10;" strokeweight="1.5pt"/>
                <v:shape id="AutoShape 13" o:spid="_x0000_s1037" type="#_x0000_t32" style="position:absolute;left:3623;top:3791;width:1060;height: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42ELcYAAADbAAAADwAAAGRycy9kb3ducmV2LnhtbESPQWvCQBCF70L/wzKCN92oIBJdJQRq&#10;C7UHYyl4m2anSdrsbMxuTeyv7woFbzO89715s972phYXal1lWcF0EoEgzq2uuFDwdnwcL0E4j6yx&#10;tkwKruRgu3kYrDHWtuMDXTJfiBDCLkYFpfdNLKXLSzLoJrYhDtqnbQ36sLaF1C12IdzUchZFC2mw&#10;4nChxIbSkvLv7MeEGslpSfvX3aJKv86/9dPhpZ+9fyg1GvbJCoSn3t/N//SzDtwcbr+EAeTm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ONhC3GAAAA2wAAAA8AAAAAAAAA&#10;AAAAAAAAoQIAAGRycy9kb3ducmV2LnhtbFBLBQYAAAAABAAEAPkAAACUAwAAAAA=&#10;" strokeweight="1.5pt"/>
                <v:shape id="AutoShape 14" o:spid="_x0000_s1038" type="#_x0000_t32" style="position:absolute;left:3626;top:3560;width:0;height:23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5sansMAAADbAAAADwAAAGRycy9kb3ducmV2LnhtbERPS2sCMRC+F/wPYQQvotnVKrIaxRaF&#10;0kOpD9DjsBk3i5vJsom6/fdNQehtPr7nLFatrcSdGl86VpAOExDEudMlFwqOh+1gBsIHZI2VY1Lw&#10;Qx5Wy87LAjPtHryj+z4UIoawz1CBCaHOpPS5IYt+6GriyF1cYzFE2BRSN/iI4baSoySZSoslxwaD&#10;Nb0byq/7m1Vwqvv2e/2Vjt6mn+d0Y/VpOzFjpXrddj0HEagN/+Kn+0PH+a/w90s8QC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+bGp7DAAAA2wAAAA8AAAAAAAAAAAAA&#10;AAAAoQIAAGRycy9kb3ducmV2LnhtbFBLBQYAAAAABAAEAPkAAACRAwAAAAA=&#10;" strokeweight="1.5pt">
                  <v:stroke endarrow="block"/>
                </v:shape>
                <v:shape id="AutoShape 15" o:spid="_x0000_s1039" type="#_x0000_t32" style="position:absolute;left:4667;top:3561;width:0;height:23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i5wsYAAADbAAAADwAAAGRycy9kb3ducmV2LnhtbESPQWvCQBCF70L/wzKCN90oKBJdJQRq&#10;C7UHYyl4m2anSdrsbMxuTeyv7woFbzO89715s972phYXal1lWcF0EoEgzq2uuFDwdnwcL0E4j6yx&#10;tkwKruRgu3kYrDHWtuMDXTJfiBDCLkYFpfdNLKXLSzLoJrYhDtqnbQ36sLaF1C12IdzUchZFC2mw&#10;4nChxIbSkvLv7MeEGslpSfvX3aJKv86/9dPhpZ+9fyg1GvbJCoSn3t/N//SzDtwcbr+EAeTm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MoucLGAAAA2wAAAA8AAAAAAAAA&#10;AAAAAAAAoQIAAGRycy9kb3ducmV2LnhtbFBLBQYAAAAABAAEAPkAAACUAwAAAAA=&#10;" strokeweight="1.5pt"/>
                <v:shape id="AutoShape 16" o:spid="_x0000_s1040" type="#_x0000_t32" style="position:absolute;left:6273;top:2663;width:2182;height: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Y+yU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XvL/EAufw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kY+yUrwAAADbAAAADwAAAAAAAAAAAAAAAAChAgAA&#10;ZHJzL2Rvd25yZXYueG1sUEsFBgAAAAAEAAQA+QAAAIoDAAAAAA==&#10;" strokeweight="1.5pt"/>
                <v:shape id="AutoShape 17" o:spid="_x0000_s1041" type="#_x0000_t32" style="position:absolute;left:8450;top:2665;width:0;height:36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kS1HMEAAADbAAAADwAAAGRycy9kb3ducmV2LnhtbERPS2vCQBC+F/wPywjemo0ebIlZpYqC&#10;PZrm4HHMjklodjZkNw/99d1Cobf5+J6T7ibTiIE6V1tWsIxiEMSF1TWXCvKv0+s7COeRNTaWScGD&#10;HOy2s5cUE21HvtCQ+VKEEHYJKqi8bxMpXVGRQRfZljhwd9sZ9AF2pdQdjiHcNHIVx2tpsObQUGFL&#10;h4qK76w3Cg55P+T7IWuPl/11WTafx/PtmSu1mE8fGxCeJv8v/nOfdZj/Br+/hAPk9g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yRLUcwQAAANsAAAAPAAAAAAAAAAAAAAAA&#10;AKECAABkcnMvZG93bnJldi54bWxQSwUGAAAAAAQABAD5AAAAjwMAAAAA&#10;" strokeweight="1.5pt">
                  <v:stroke endarrow="block"/>
                </v:shape>
                <v:shape id="AutoShape 18" o:spid="_x0000_s1042" type="#_x0000_t32" style="position:absolute;left:6287;top:2663;width:0;height:362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1yDu8EAAADbAAAADwAAAGRycy9kb3ducmV2LnhtbESPT4vCMBDF7wt+hzCCtzVVYVmqUVQQ&#10;vHjwz8Xb0IxNsZnUJtb67Z3Dwt5meG/e+81i1ftaddTGKrCByTgDRVwEW3Fp4HLeff+CignZYh2Y&#10;DLwpwmo5+FpgbsOLj9SdUqkkhGOOBlxKTa51LBx5jOPQEIt2C63HJGtbatviS8J9radZ9qM9ViwN&#10;DhvaOirup6c34BvrH4fg7PVezeoN7W/rTdYZMxr26zmoRH36N/9d763gC6z8IgPo5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PXIO7wQAAANsAAAAPAAAAAAAAAAAAAAAA&#10;AKECAABkcnMvZG93bnJldi54bWxQSwUGAAAAAAQABAD5AAAAjwMAAAAA&#10;" strokeweight="1.5pt"/>
                <v:shape id="AutoShape 19" o:spid="_x0000_s1043" type="#_x0000_t32" style="position:absolute;left:6282;top:3794;width:965;height: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mWzx8cAAADbAAAADwAAAGRycy9kb3ducmV2LnhtbESPT2vCQBDF74V+h2WE3upGD5JGVwmB&#10;/oHWQ1QEb2N2TKLZ2TS71dhP3xUK3mZ47/fmzWzRm0acqXO1ZQWjYQSCuLC65lLBZv36HINwHllj&#10;Y5kUXMnBYv74MMNE2wvndF75UoQQdgkqqLxvEyldUZFBN7QtcdAOtjPow9qVUnd4CeGmkeMomkiD&#10;NYcLFbaUVVScVj8m1Eh3MX0t3yZ1dvz+bd7zz3683Sv1NOjTKQhPvb+b/+kPHbgXuP0SBpDz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yZbPHxwAAANsAAAAPAAAAAAAA&#10;AAAAAAAAAKECAABkcnMvZG93bnJldi54bWxQSwUGAAAAAAQABAD5AAAAlQMAAAAA&#10;" strokeweight="1.5pt"/>
                <v:shape id="AutoShape 20" o:spid="_x0000_s1044" type="#_x0000_t32" style="position:absolute;left:6287;top:3563;width:0;height:23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szWIMIAAADbAAAADwAAAGRycy9kb3ducmV2LnhtbERPy2rCQBTdF/yH4QrdFJ0kpUGio6hU&#10;KC7EF+jykrnNhGbuhMxU0793FkKXh/OeLXrbiBt1vnasIB0nIIhLp2uuFJxPm9EEhA/IGhvHpOCP&#10;PCzmg5cZFtrd+UC3Y6hEDGFfoAITQltI6UtDFv3YtcSR+3adxRBhV0nd4T2G20ZmSZJLizXHBoMt&#10;rQ2VP8dfq+DSvtn9cpdmq3x7TT+tvmw+zLtSr8N+OQURqA//4qf7SyvI4vr4Jf4AOX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7szWIMIAAADbAAAADwAAAAAAAAAAAAAA&#10;AAChAgAAZHJzL2Rvd25yZXYueG1sUEsFBgAAAAAEAAQA+QAAAJADAAAAAA==&#10;" strokeweight="1.5pt">
                  <v:stroke endarrow="block"/>
                </v:shape>
                <v:shape id="AutoShape 21" o:spid="_x0000_s1045" type="#_x0000_t32" style="position:absolute;left:7231;top:3564;width:0;height:23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n91fMYAAADbAAAADwAAAGRycy9kb3ducmV2LnhtbESPQWvCQBCF7wX/wzKF3szGHCSkWUWE&#10;aqHtIVoEb2N2TNJmZ2N2q2l/vSsIPT7evO/Ny+eDacWZetdYVjCJYhDEpdUNVwo+ty/jFITzyBpb&#10;y6TglxzMZ6OHHDNtL1zQeeMrESDsMlRQe99lUrqyJoMush1x8I62N+iD7Cupe7wEuGllEsdTabDh&#10;0FBjR8uayu/NjwlvLPYpvX+sps3y6/TXrou3IdkdlHp6HBbPIDwN/v/4nn7VCpIJ3LYEAMjZ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J/dXzGAAAA2wAAAA8AAAAAAAAA&#10;AAAAAAAAoQIAAGRycy9kb3ducmV2LnhtbFBLBQYAAAAABAAEAPkAAACUAwAAAAA=&#10;" strokeweight="1.5pt"/>
                <v:shape id="AutoShape 22" o:spid="_x0000_s1046" type="#_x0000_t32" style="position:absolute;left:7616;top:3796;width:844;height: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q3rC8YAAADbAAAADwAAAGRycy9kb3ducmV2LnhtbESPQWvCQBCF74X+h2UEb7oxhxBSVxGh&#10;tVA9aEuht2l2TGKzszG7Jml/vSsIPT7evO/Nmy8HU4uOWldZVjCbRiCIc6srLhR8vD9PUhDOI2us&#10;LZOCX3KwXDw+zDHTtuc9dQdfiABhl6GC0vsmk9LlJRl0U9sQB+9oW4M+yLaQusU+wE0t4yhKpMGK&#10;Q0OJDa1Lyn8OFxPeWH2ltN29JNX6dP6rN/u3If78Vmo8GlZPIDwN/v/4nn7VCuIYblsCAOTiC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Kt6wvGAAAA2wAAAA8AAAAAAAAA&#10;AAAAAAAAoQIAAGRycy9kb3ducmV2LnhtbFBLBQYAAAAABAAEAPkAAACUAwAAAAA=&#10;" strokeweight="1.5pt"/>
                <v:shape id="AutoShape 23" o:spid="_x0000_s1047" type="#_x0000_t32" style="position:absolute;left:7621;top:3567;width:0;height:228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5IV8UAAADbAAAADwAAAGRycy9kb3ducmV2LnhtbESPT2vCQBTE7wW/w/KEXkQ3iVQkuopK&#10;hdJD8R/o8ZF9zYZm34bsVuO3dwtCj8PM/IaZLztbiyu1vnKsIB0lIIgLpysuFZyO2+EUhA/IGmvH&#10;pOBOHpaL3sscc+1uvKfrIZQiQtjnqMCE0ORS+sKQRT9yDXH0vl1rMUTZllK3eItwW8ssSSbSYsVx&#10;wWBDG0PFz+HXKjg3A7tbfaXZevJ5Sd+tPm/fzFip1363moEI1IX/8LP9oRVkY/j7En+AXD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h5IV8UAAADbAAAADwAAAAAAAAAA&#10;AAAAAAChAgAAZHJzL2Rvd25yZXYueG1sUEsFBgAAAAAEAAQA+QAAAJMDAAAAAA==&#10;" strokeweight="1.5pt">
                  <v:stroke endarrow="block"/>
                </v:shape>
                <v:shape id="AutoShape 24" o:spid="_x0000_s1048" type="#_x0000_t32" style="position:absolute;left:8442;top:3568;width:0;height:228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gjW5MYAAADbAAAADwAAAGRycy9kb3ducmV2LnhtbESPT2vCQBDF7wW/wzKCt7oxiEjqKiJY&#10;BevBPwi9TbPTJJqdTbOrpn56VxA8Pt6835s3mjSmFBeqXWFZQa8bgSBOrS44U7Dfzd+HIJxH1lha&#10;JgX/5GAybr2NMNH2yhu6bH0mAoRdggpy76tESpfmZNB1bUUcvF9bG/RB1pnUNV4D3JQyjqKBNFhw&#10;aMixollO6Wl7NuGN6feQvtafg2J2/LuVi82qiQ8/SnXazfQDhKfGv46f6aVWEPfhsSUAQI7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II1uTGAAAA2wAAAA8AAAAAAAAA&#10;AAAAAAAAoQIAAGRycy9kb3ducmV2LnhtbFBLBQYAAAAABAAEAPkAAACUAwAAAAA=&#10;" strokeweight="1.5pt"/>
                <v:shape id="AutoShape 25" o:spid="_x0000_s1049" type="#_x0000_t32" style="position:absolute;left:5020;top:3793;width:894;height: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URzf8YAAADbAAAADwAAAGRycy9kb3ducmV2LnhtbESPT2vCQBDF7wW/wzKCt7oxoEjqKiJY&#10;BevBPwi9TbPTJJqdTbOrpn56VxA8Pt6835s3mjSmFBeqXWFZQa8bgSBOrS44U7Dfzd+HIJxH1lha&#10;JgX/5GAybr2NMNH2yhu6bH0mAoRdggpy76tESpfmZNB1bUUcvF9bG/RB1pnUNV4D3JQyjqKBNFhw&#10;aMixollO6Wl7NuGN6feQvtafg2J2/LuVi82qiQ8/SnXazfQDhKfGv46f6aVWEPfhsSUAQI7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1Ec3/GAAAA2wAAAA8AAAAAAAAA&#10;AAAAAAAAoQIAAGRycy9kb3ducmV2LnhtbFBLBQYAAAAABAAEAPkAAACUAwAAAAA=&#10;" strokeweight="1.5pt"/>
                <v:shape id="AutoShape 26" o:spid="_x0000_s1050" type="#_x0000_t32" style="position:absolute;left:5025;top:3560;width:0;height:232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mnrz8UAAADbAAAADwAAAGRycy9kb3ducmV2LnhtbESPQWvCQBSE7wX/w/KEXopukmKQ6Cpa&#10;KpQexFpBj4/sMxvMvg3ZrcZ/7xYKPQ4z8w0zX/a2EVfqfO1YQTpOQBCXTtdcKTh8b0ZTED4ga2wc&#10;k4I7eVguBk9zLLS78Rdd96ESEcK+QAUmhLaQ0peGLPqxa4mjd3adxRBlV0nd4S3CbSOzJMmlxZrj&#10;gsGW3gyVl/2PVXBsX+xutU2zdf55St+tPm4m5lWp52G/moEI1If/8F/7QyvIcvj9En+AXD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mnrz8UAAADbAAAADwAAAAAAAAAA&#10;AAAAAAChAgAAZHJzL2Rvd25yZXYueG1sUEsFBgAAAAAEAAQA+QAAAJMDAAAAAA==&#10;" strokeweight="1.5pt">
                  <v:stroke endarrow="block"/>
                </v:shape>
                <v:shape id="AutoShape 27" o:spid="_x0000_s1051" type="#_x0000_t32" style="position:absolute;left:5925;top:3561;width:0;height:232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tpIk8cAAADbAAAADwAAAGRycy9kb3ducmV2LnhtbESPT2vCQBDF7wW/wzJCb83GHFRS1xAE&#10;baHtwT8IvU2z0ySanY3ZrcZ++q5Q8Ph4835v3izrTSPO1LnasoJRFIMgLqyuuVSw2y6fpiCcR9bY&#10;WCYFV3KQzQcPM0y1vfCazhtfigBhl6KCyvs2ldIVFRl0kW2Jg/dtO4M+yK6UusNLgJtGJnE8lgZr&#10;Dg0VtrSoqDhufkx4I/+c0vvHalwvDqff5mX91if7L6Ueh33+DMJT7+/H/+lXrSCZwG1LAICc/w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i2kiTxwAAANsAAAAPAAAAAAAA&#10;AAAAAAAAAKECAABkcnMvZG93bnJldi54bWxQSwUGAAAAAAQABAD5AAAAlQMAAAAA&#10;" strokeweight="1.5pt"/>
                <v:shape id="AutoShape 28" o:spid="_x0000_s1052" type="#_x0000_t32" style="position:absolute;left:5022;top:2823;width:223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TBJBr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jo1f4g+Qqy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QTBJBrwAAADbAAAADwAAAAAAAAAAAAAAAAChAgAA&#10;ZHJzL2Rvd25yZXYueG1sUEsFBgAAAAAEAAQA+QAAAIoDAAAAAA==&#10;" strokeweight="1.5pt"/>
                <v:shape id="AutoShape 29" o:spid="_x0000_s1053" type="#_x0000_t32" style="position:absolute;left:7254;top:2824;width:0;height:216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tOSMIAAADbAAAADwAAAGRycy9kb3ducmV2LnhtbESPQYvCMBSE74L/ITxhb5rqYXGrUVQU&#10;9Gi3B4/P5tkWm5fSxFr99UYQPA4z8w0zX3amEi01rrSsYDyKQBBnVpecK0j/d8MpCOeRNVaWScGD&#10;HCwX/d4cY23vfKQ28bkIEHYxKii8r2MpXVaQQTeyNXHwLrYx6INscqkbvAe4qeQkin6lwZLDQoE1&#10;bQrKrsnNKNiktzZdt0m9Pa5P47w6bPfnZ6rUz6BbzUB46vw3/GnvtYLJH7y/hB8gFy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vtOSMIAAADbAAAADwAAAAAAAAAAAAAA&#10;AAChAgAAZHJzL2Rvd25yZXYueG1sUEsFBgAAAAAEAAQA+QAAAJADAAAAAA==&#10;" strokeweight="1.5pt">
                  <v:stroke endarrow="block"/>
                </v:shape>
                <v:shape id="AutoShape 30" o:spid="_x0000_s1054" type="#_x0000_t32" style="position:absolute;left:5025;top:2823;width:0;height:216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p/T3b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0ro9f4g+Qqy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Op/T3bwAAADbAAAADwAAAAAAAAAAAAAAAAChAgAA&#10;ZHJzL2Rvd25yZXYueG1sUEsFBgAAAAAEAAQA+QAAAIoDAAAAAA==&#10;" strokeweight="1.5pt"/>
                <v:shape id="AutoShape 31" o:spid="_x0000_s1055" type="#_x0000_t32" style="position:absolute;left:8877;top:3800;width:965;height: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6bjoccAAADbAAAADwAAAGRycy9kb3ducmV2LnhtbESPQWvCQBCF7wX/wzIFb3WjQpDUVYKg&#10;LWgP2lLwNmanSdrsbMyuSeyvdwtCj48373vz5sveVKKlxpWWFYxHEQjizOqScwUf7+unGQjnkTVW&#10;lknBlRwsF4OHOSbadryn9uBzESDsElRQeF8nUrqsIINuZGvi4H3ZxqAPssmlbrALcFPJSRTF0mDJ&#10;oaHAmlYFZT+HiwlvpMcZ7d42cbn6Pv9WL/ttP/k8KTV87NNnEJ56/398T79qBdMx/G0JAJCLG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HpuOhxwAAANsAAAAPAAAAAAAA&#10;AAAAAAAAAKECAABkcnMvZG93bnJldi54bWxQSwUGAAAAAAQABAD5AAAAlQMAAAAA&#10;" strokeweight="1.5pt"/>
                <v:shape id="AutoShape 32" o:spid="_x0000_s1056" type="#_x0000_t32" style="position:absolute;left:8882;top:3569;width:0;height:23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It7EcUAAADbAAAADwAAAGRycy9kb3ducmV2LnhtbESPT2vCQBTE7wW/w/KEXkQ3iVQkuopK&#10;hdJD8R/o8ZF9zYZm34bsVuO3dwtCj8PM/IaZLztbiyu1vnKsIB0lIIgLpysuFZyO2+EUhA/IGmvH&#10;pOBOHpaL3sscc+1uvKfrIZQiQtjnqMCE0ORS+sKQRT9yDXH0vl1rMUTZllK3eItwW8ssSSbSYsVx&#10;wWBDG0PFz+HXKjg3A7tbfaXZevJ5Sd+tPm/fzFip1363moEI1IX/8LP9oRWMM/j7En+AXD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It7EcUAAADbAAAADwAAAAAAAAAA&#10;AAAAAAChAgAAZHJzL2Rvd25yZXYueG1sUEsFBgAAAAAEAAQA+QAAAJMDAAAAAA==&#10;" strokeweight="1.5pt">
                  <v:stroke endarrow="block"/>
                </v:shape>
                <v:shape id="AutoShape 33" o:spid="_x0000_s1057" type="#_x0000_t32" style="position:absolute;left:9840;top:3570;width:0;height:230;rotation:1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DjYTcYAAADbAAAADwAAAGRycy9kb3ducmV2LnhtbESPS4vCQBCE7wv+h6EFb+tEBZHoKCL4&#10;gF0PPhC8tZk2iWZ6YmZWs/76HWHBY1FdX3WNJrUpxJ0ql1tW0GlHIIgTq3NOFex3888BCOeRNRaW&#10;ScEvOZiMGx8jjLV98IbuW5+KAGEXo4LM+zKW0iUZGXRtWxIH72wrgz7IKpW6wkeAm0J2o6gvDeYc&#10;GjIsaZZRct3+mPDG9Dig7/Win88ut2ex3HzV3cNJqVazng5BeKr9+/g/vdIKej14bQkAkO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g42E3GAAAA2wAAAA8AAAAAAAAA&#10;AAAAAAAAoQIAAGRycy9kb3ducmV2LnhtbFBLBQYAAAAABAAEAPkAAACUAwAAAAA=&#10;" strokeweight="1.5pt"/>
              </v:group>
            </w:pict>
          </mc:Fallback>
        </mc:AlternateContent>
      </w:r>
      <w:r>
        <w:rPr>
          <w:rFonts w:ascii="Arial" w:hAnsi="Arial"/>
          <w:noProof/>
          <w:color w:val="FF0000"/>
          <w:lang w:val="en-US" w:eastAsia="en-US" w:bidi="th-TH"/>
        </w:rPr>
        <w:drawing>
          <wp:inline distT="0" distB="0" distL="0" distR="0" wp14:anchorId="1BFDB636" wp14:editId="6F43FB86">
            <wp:extent cx="4810952" cy="974785"/>
            <wp:effectExtent l="19050" t="0" r="889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6B1330DF" w14:textId="77777777" w:rsidR="00A54694" w:rsidRPr="00A54694" w:rsidRDefault="00A54694" w:rsidP="00A54694">
      <w:pPr>
        <w:pStyle w:val="ListParagraph"/>
        <w:ind w:left="360"/>
        <w:rPr>
          <w:rFonts w:ascii="TH SarabunPSK" w:hAnsi="TH SarabunPSK" w:cs="TH SarabunPSK"/>
          <w:sz w:val="32"/>
          <w:szCs w:val="32"/>
          <w:cs/>
          <w:lang w:val="th-TH" w:bidi="th-TH"/>
        </w:rPr>
      </w:pPr>
    </w:p>
    <w:p w14:paraId="5A46D7D7" w14:textId="77777777" w:rsidR="00A54694" w:rsidRDefault="00A54694" w:rsidP="00A54694">
      <w:pPr>
        <w:pStyle w:val="ListParagraph"/>
        <w:spacing w:line="276" w:lineRule="auto"/>
        <w:ind w:left="360"/>
        <w:jc w:val="both"/>
        <w:rPr>
          <w:rFonts w:ascii="TH SarabunPSK" w:hAnsi="TH SarabunPSK" w:cs="TH SarabunPSK"/>
          <w:sz w:val="32"/>
        </w:rPr>
      </w:pPr>
      <w:r w:rsidRPr="00A54694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ภาพที่ </w:t>
      </w:r>
      <w:r w:rsidRPr="00A54694">
        <w:rPr>
          <w:rFonts w:ascii="TH SarabunPSK" w:hAnsi="TH SarabunPSK" w:cs="TH SarabunPSK"/>
          <w:sz w:val="32"/>
        </w:rPr>
        <w:t>1: The Spiralling Research Approach</w:t>
      </w:r>
    </w:p>
    <w:p w14:paraId="6AD3449F" w14:textId="77777777" w:rsidR="00A54694" w:rsidRPr="00A54694" w:rsidRDefault="00A54694" w:rsidP="00A54694">
      <w:pPr>
        <w:pStyle w:val="ListParagraph"/>
        <w:spacing w:line="276" w:lineRule="auto"/>
        <w:ind w:left="360"/>
        <w:jc w:val="both"/>
        <w:rPr>
          <w:rFonts w:ascii="TH SarabunPSK" w:hAnsi="TH SarabunPSK" w:cs="TH SarabunPSK"/>
          <w:color w:val="FF0000"/>
          <w:sz w:val="32"/>
        </w:rPr>
      </w:pPr>
      <w:r w:rsidRPr="00A54694">
        <w:rPr>
          <w:rFonts w:ascii="TH SarabunPSK" w:hAnsi="TH SarabunPSK" w:cs="TH SarabunPSK"/>
          <w:sz w:val="32"/>
        </w:rPr>
        <w:t>Source: Berg (2004)</w:t>
      </w:r>
    </w:p>
    <w:p w14:paraId="45FC68B8" w14:textId="77777777" w:rsidR="00A4723B" w:rsidRDefault="00A54694" w:rsidP="00A4723B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eastAsia="Cordia New" w:hAnsi="TH SarabunPSK" w:cs="TH SarabunPSK"/>
          <w:sz w:val="32"/>
          <w:szCs w:val="32"/>
          <w:cs/>
          <w:lang w:val="th-TH" w:bidi="th-TH"/>
        </w:rPr>
        <w:t>กล่าวไว้ว่านักวิจัยเริ่มต้นงานวิจัยด้วยความคิดคร่าว ๆ เสมอ เช่นเดียวกับงานวิจัย “เทศกาลงานดนตรีกับภาพลักษณ์แหล่งท่องเที่ยว” ผู้วิจัยมีความคิดคร่าว ๆ ว่า เทศกาลงานดนตรีนั้นย่อมมีผลต่อภาพลักษณ์แหล่งท่องเที่ยว จากนั้นจึงเริ่มศึกษาและทำการทบทวนวรรณกรรมที่เกี่ยวข้องกับพื้นที่วิจัย จากนั้นจึงตั้งปัญหางานวิจัยและออกแบบวิธีวิจัย อย่างไรก็ตามการทำวิจัยนั้นโดยธรรมชาติคือการทำซ้ำ ๆ เพื่อให้นักวิจัยนั้นสามารถทดสอบและปรับความคิดดั้งเดิมไปจนถึงปัญหางานวิจัยดั้งเดิม</w:t>
      </w:r>
    </w:p>
    <w:p w14:paraId="7F4A367A" w14:textId="77777777" w:rsidR="00A54694" w:rsidRPr="00A4723B" w:rsidRDefault="00A54694" w:rsidP="00A4723B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</w:p>
    <w:p w14:paraId="5D18EC24" w14:textId="77777777" w:rsidR="00A4723B" w:rsidRDefault="00A4723B" w:rsidP="00A4723B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อธิบายการกำหนดกลุ่มประชากร และกลุ่มตัวอย่างที่เหมาะสม เพื่อการบรรลุวัตถุประสงค์งานวิจัยได้อย่างไร</w:t>
      </w:r>
    </w:p>
    <w:p w14:paraId="1C16955D" w14:textId="77777777" w:rsidR="00665A49" w:rsidRDefault="00A54694" w:rsidP="00A54694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การกำหนดกลุ่มประชากร และกลุ่มตัวอย่าง ในงานวิจัยเชิงปริมาณและเชิงคุณภาพมีวิธีการที่แตกต่าง กัน เชิงปริมาณเน้นกลุ่มประชากรขนาดใหญ่เพื่อนำข้อมูลมาเป็นกลุ่ม</w:t>
      </w:r>
      <w:r w:rsidR="005858E6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ตัวแทนประชากรทั้งกลุ่มได้ การกำหนดกลุ่มตัวอย่างที่เหมาะสมจึงถูกกำหนดด้วยสูตรคำนวน และมีตารางคำนวนสำเร็จรูปให้นักวิจัยใช้ เช่น ตารางของ Yamane  </w:t>
      </w:r>
      <w:r w:rsidR="00665A49">
        <w:rPr>
          <w:rFonts w:ascii="TH SarabunPSK" w:hAnsi="TH SarabunPSK" w:cs="TH SarabunPSK"/>
          <w:sz w:val="32"/>
          <w:szCs w:val="32"/>
          <w:cs/>
          <w:lang w:val="th-TH" w:bidi="th-TH"/>
        </w:rPr>
        <w:t>แสดงตัวเลขขนาดกลุ่มตัวอย่างในตาราง โดยนักวิจัยนำมาใช้เป็นตัวเลขกำหนดขนาดของกลุ่มตัวย่างที่เหมาะสม ตามที่</w:t>
      </w:r>
      <w:r w:rsidR="00C76EF2">
        <w:rPr>
          <w:rFonts w:ascii="TH SarabunPSK" w:hAnsi="TH SarabunPSK" w:cs="TH SarabunPSK"/>
          <w:sz w:val="32"/>
          <w:szCs w:val="32"/>
          <w:cs/>
          <w:lang w:val="th-TH" w:bidi="th-TH"/>
        </w:rPr>
        <w:t>นักวิจัยเลือกระดับค่าความเชื่อมั่น และระดับค่าความคลาดเคลื่อนได้</w:t>
      </w:r>
      <w:r w:rsidR="00665A49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ตามที่นักวิจัยต้องการ  </w:t>
      </w:r>
      <w:r w:rsidR="00C76EF2">
        <w:rPr>
          <w:rFonts w:ascii="TH SarabunPSK" w:eastAsia="Cordia New" w:hAnsi="TH SarabunPSK" w:cs="TH SarabunPSK"/>
          <w:sz w:val="32"/>
          <w:szCs w:val="32"/>
          <w:cs/>
          <w:lang w:val="th-TH" w:bidi="th-TH"/>
        </w:rPr>
        <w:t xml:space="preserve">ดังนั้นผลการวิจัยจึงสามารถนำไปประยุกต์ใช้ได้กับสถานการณ์หรือบริบทงานวิจัยที่เหมือนหรือคล้ายคลึงกันได้ ที่เรียกว่า ความสามารถในการอ้างอิง </w:t>
      </w:r>
      <w:r w:rsidR="00C76EF2">
        <w:rPr>
          <w:rFonts w:ascii="TH SarabunPSK" w:eastAsia="Cordia New" w:hAnsi="TH SarabunPSK" w:cs="TH SarabunPSK"/>
          <w:sz w:val="32"/>
          <w:szCs w:val="32"/>
          <w:lang w:val="en-US"/>
        </w:rPr>
        <w:t>(</w:t>
      </w:r>
      <w:proofErr w:type="spellStart"/>
      <w:r w:rsidR="00C76EF2">
        <w:rPr>
          <w:rFonts w:ascii="TH SarabunPSK" w:eastAsia="Cordia New" w:hAnsi="TH SarabunPSK" w:cs="TH SarabunPSK"/>
          <w:sz w:val="32"/>
          <w:szCs w:val="32"/>
          <w:lang w:val="en-US"/>
        </w:rPr>
        <w:t>Generalisability</w:t>
      </w:r>
      <w:proofErr w:type="spellEnd"/>
      <w:r w:rsidR="00C76EF2">
        <w:rPr>
          <w:rFonts w:ascii="TH SarabunPSK" w:eastAsia="Cordia New" w:hAnsi="TH SarabunPSK" w:cs="TH SarabunPSK"/>
          <w:sz w:val="32"/>
          <w:szCs w:val="32"/>
          <w:lang w:val="en-US"/>
        </w:rPr>
        <w:t>)</w:t>
      </w:r>
      <w:r w:rsidR="00C76EF2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 </w:t>
      </w:r>
    </w:p>
    <w:p w14:paraId="381CBF35" w14:textId="0A3BF045" w:rsidR="005858E6" w:rsidRDefault="005858E6" w:rsidP="00A54694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lastRenderedPageBreak/>
        <w:t xml:space="preserve">ในขณะที่เชิงคุณภาพเน้นการหาข้อมูลเชิงลึกขนาดของประชากรจึงไม่เน้นกลุ่มใหญ่แต่การเลือกแหล่งข้อมูลนั้นสำคัญกว่า ตามแนวคิดของ </w:t>
      </w:r>
      <w:proofErr w:type="spellStart"/>
      <w:r>
        <w:rPr>
          <w:rFonts w:ascii="TH SarabunPSK" w:hAnsi="TH SarabunPSK" w:cs="TH SarabunPSK"/>
          <w:sz w:val="32"/>
          <w:lang w:val="en-US"/>
        </w:rPr>
        <w:t>Bryman</w:t>
      </w:r>
      <w:proofErr w:type="spellEnd"/>
      <w:r>
        <w:rPr>
          <w:rFonts w:ascii="TH SarabunPSK" w:hAnsi="TH SarabunPSK" w:cs="TH SarabunPSK"/>
          <w:sz w:val="32"/>
          <w:lang w:val="en-US"/>
        </w:rPr>
        <w:t xml:space="preserve"> and Bell (2007)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 Ritchie and Lewis (2003) ได้แนะแนวทางว่าการวิจัยเชิงคุณภาพจึง</w:t>
      </w:r>
      <w:r w:rsidR="00C76EF2">
        <w:rPr>
          <w:rFonts w:ascii="TH SarabunPSK" w:hAnsi="TH SarabunPSK" w:cs="TH SarabunPSK"/>
          <w:sz w:val="32"/>
          <w:szCs w:val="32"/>
          <w:cs/>
          <w:lang w:val="th-TH" w:bidi="th-TH"/>
        </w:rPr>
        <w:t>ควร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เลือกใช้การกำหนดแหล่งข้อมูลด้วยวิธีตามวัตถุประสงค์ (purposive sampling) </w:t>
      </w:r>
      <w:r w:rsidR="00C76EF2">
        <w:rPr>
          <w:rFonts w:ascii="TH SarabunPSK" w:hAnsi="TH SarabunPSK" w:cs="TH SarabunPSK"/>
          <w:sz w:val="32"/>
          <w:szCs w:val="32"/>
          <w:cs/>
          <w:lang w:val="th-TH" w:bidi="th-TH"/>
        </w:rPr>
        <w:t>เพื่อให้มั่นใจว่าแหล่งข้อมูลที่เลือกนั้นเป็นแหล่งที่มาของข้อมูลที่เป็นประโยชน์ต่อการบรรลุวัตถุประสงค์งานวิจัย เช่น ต้องการรู้ว่าเทศกาลงานดนตรีมีผลอย่างไรต่อภาพลักษณ์แหล่งท่องเที่ยว นักวิจัยเลือกกลุ่มประชากรด้วยวิธีตามวัตถุประสงค์ จึงเลือกเก็บข้อมูลจากนักท่องเที่ยวที่เคยเดินทางไปร่วมงานเทศกาลดนตรีมาก่อน</w:t>
      </w:r>
      <w:r w:rsidR="00665A49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 </w:t>
      </w:r>
      <w:r w:rsidR="00C76EF2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 เป็นต้น</w:t>
      </w:r>
      <w:r w:rsidR="00665A49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 </w:t>
      </w:r>
    </w:p>
    <w:p w14:paraId="41E0252D" w14:textId="77777777" w:rsidR="00A4723B" w:rsidRDefault="00A4723B" w:rsidP="00A4723B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กำหนดเครื่องมือและวิธีการสร้างเครื่องมือ และการตรวจสอบคุณภาพเครื่องมือ</w:t>
      </w:r>
    </w:p>
    <w:p w14:paraId="0B88EEC3" w14:textId="77777777" w:rsidR="000F09FF" w:rsidRDefault="00665A49" w:rsidP="00665A49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การสร้างเครื่องมือเพื่อเก็บข้อมูลนั้นขึ้นอยู่กับวัตถุประสงค์งานวิจัย หากต้องการเก็บข้อมูลจากกลุ่มตัวอย่างขนาดใหญ่ในงานวิจัยเชิงปริมาณ ควรคำนึงถึงระยะเวลาในการเก็บข้อมูล และการตอบสมมติฐานงานวิจัย เครื่องมือที่นิยมใช้ ได้แก่ แบบสำรวจ และแบบสอบถามประเภทตอบเอง เพื่อป้องกันอคติจากผู้วิจัยไปยังผู้ตอบแบบสอบถาม การสร้างเครื่องมือแบบสอบถาม ต้องคำนึงถึงการตอบสมมติฐานงานวิจัย ดังนั้นจึงต้องอ้างอิงจากทฤษฎีที่มีอยู่แล้วและนำข้อมูล</w:t>
      </w:r>
      <w:r w:rsidR="006D0E69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ที่ได้นั้นไปใช้เพื่อยอมรับหรือปฏิเสธสมมติฐาน ที่นักวิจัยตั้งไว้ </w:t>
      </w:r>
      <w:r w:rsidR="000F09FF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นักวิจัยจึงควรอธิบายการกำหนดเครื่องมือว่าเพราะเหตุใด เครื่องที่เลือกจึงเหมาะสม และอธิบายวิธีการสร้างเครื่องมือว่าสร้างขึ้นมาอย่างไร  </w:t>
      </w:r>
      <w:r w:rsidR="006D0E69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ในงานวิจัยเทศกาลดนตรีกับภาพลักษณ์แหล่งท่องเที่ยว </w:t>
      </w:r>
      <w:r w:rsidR="000F09FF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ใช้เครื่องมือ 2 ประเภท ได้แก่ แบบสอบถาม และคำถามเพื่อการสัมภาษณ์แบบกึ่งโครงสร้าง </w:t>
      </w:r>
    </w:p>
    <w:p w14:paraId="387D2A35" w14:textId="4D99EFC1" w:rsidR="00665A49" w:rsidRDefault="003E6343" w:rsidP="00665A49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แบบสอบถาม ถูกเลือกมาใช้เป็นเครื่องมือในการเก็บข้อมูลจากกลุ่มประชากรขนาดใหญ่ จำนวน 400 คน การสร้างเครื่องมือ </w:t>
      </w:r>
      <w:r w:rsidR="006D0E69">
        <w:rPr>
          <w:rFonts w:ascii="TH SarabunPSK" w:hAnsi="TH SarabunPSK" w:cs="TH SarabunPSK"/>
          <w:sz w:val="32"/>
          <w:szCs w:val="32"/>
          <w:cs/>
          <w:lang w:val="th-TH" w:bidi="th-TH"/>
        </w:rPr>
        <w:t>ใช้คำถามแบบปิด 3 ประเภทคือ คำถามเลือกตอบเพียงข้อเดียว คำถามแบบใส่คะแนน (Rating scale) และคำถามแบบวัดทัศนคติ (Likert scale) นอกจากนี้ยังใช้คำถามประเภทรูปภาพมาถามด้านความรู้สึก และความคิดเห็น</w:t>
      </w:r>
      <w:r w:rsidR="000F09FF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 </w:t>
      </w:r>
      <w:r w:rsidR="006D0E69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ต่อแหล่งท่องเที่ยวในขณะจัดเทศกาลดนตรีและไม่จัดเทศกาลดนตรีอีกด้วย </w:t>
      </w:r>
      <w:r w:rsidR="000F09FF">
        <w:rPr>
          <w:rFonts w:ascii="TH SarabunPSK" w:hAnsi="TH SarabunPSK" w:cs="TH SarabunPSK"/>
          <w:sz w:val="32"/>
          <w:szCs w:val="32"/>
          <w:cs/>
          <w:lang w:val="th-TH" w:bidi="th-TH"/>
        </w:rPr>
        <w:t>(ภาพที่ 2 )</w:t>
      </w:r>
    </w:p>
    <w:p w14:paraId="041E76D6" w14:textId="4B818B88" w:rsidR="000F09FF" w:rsidRDefault="000F09FF" w:rsidP="000F09FF">
      <w:pPr>
        <w:jc w:val="center"/>
        <w:rPr>
          <w:rFonts w:ascii="TH SarabunPSK" w:hAnsi="TH SarabunPSK" w:cs="TH SarabunPSK"/>
          <w:sz w:val="32"/>
          <w:szCs w:val="32"/>
          <w:cs/>
          <w:lang w:val="th-TH" w:bidi="th-TH"/>
        </w:rPr>
      </w:pPr>
      <w:r w:rsidRPr="00D342E9"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drawing>
          <wp:inline distT="0" distB="0" distL="0" distR="0" wp14:anchorId="43D2C4CF" wp14:editId="5A037E84">
            <wp:extent cx="4009035" cy="2716967"/>
            <wp:effectExtent l="0" t="0" r="4445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coat for q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476" cy="271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1EF9" w14:textId="53048145" w:rsidR="003E6343" w:rsidRPr="00665A49" w:rsidRDefault="000F09FF" w:rsidP="00665A49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ภาพที่ 2 ภาพเขาค้อ และเทศกาลดนตรี Overcoat </w:t>
      </w:r>
    </w:p>
    <w:p w14:paraId="4EFF0FC8" w14:textId="77777777" w:rsidR="00A4723B" w:rsidRDefault="00A4723B" w:rsidP="00A4723B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lastRenderedPageBreak/>
        <w:t>แนวทางการวิเคราะห์ข้อมูล เพื่อให้สอดคล้องกับวัตถุประสงค์งานวิจัย</w:t>
      </w:r>
    </w:p>
    <w:p w14:paraId="3CAD43E5" w14:textId="58D40175" w:rsidR="00926AC2" w:rsidRPr="00926AC2" w:rsidRDefault="00926AC2" w:rsidP="00926AC2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นักวิจัยควรอธิบายถึงวิธีการ และขั้นตอนของกาวิเคราะห์อย่างชัดเจน การวิเคราะห์งานวิจัย เชิงปริมาณ มีกระบวนเป็นขั้นตอนชัดเจนตามทฤษฎีซึ่งเกี่ยวข้องกับตัวเลข และสถิติ </w:t>
      </w:r>
      <w:r w:rsidR="000D081B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เพื่อวิเคราะห์ข้อมูลจำนวนมากชุด นักวิจัยควรระลึกเสมอว่า เป้าหมายการวิเคราะห์นั้นเพื่อการตอบสมมติฐานงานวิจัย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ในขณะที่งานวิจัยเชิงคุณภาพ</w:t>
      </w:r>
      <w:r w:rsidR="000D081B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ต้องวิเคราะห์ข้อมูลเชิงลึกที่มีกระบวนการหมุนวนกลับได้ในทุกขั้นตอน เพื่อมองหาข้อมูลใหม่นอกเหนือจากสมมติฐานชั่วคราว เพื่อการสรุปผลงานวิจัย </w:t>
      </w:r>
    </w:p>
    <w:p w14:paraId="2A0D3CBB" w14:textId="77777777" w:rsidR="00A4723B" w:rsidRDefault="00A4723B" w:rsidP="00A4723B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การสะท้อนถึงปัญหาและแนวทางการแก้ปัญหาที่เกิดขึ้น รวมทั้งแนวทางในการแก้ไขหรือทำให้ปัญหาน้อยลง เพื่อบรรลุวัตถุประสงค์งานวิจัย</w:t>
      </w:r>
    </w:p>
    <w:p w14:paraId="5848BDC5" w14:textId="46CEBF2F" w:rsidR="000D081B" w:rsidRPr="000D081B" w:rsidRDefault="000D081B" w:rsidP="000D081B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ในการวิจัยย่อมมีอุปสรรค ดังนั้นนักวิจัยควรคาดเดาล่วงหน้าไว้ก่อนว่าอาจจะเกิดปัญหาอะไรขึ้นบ้าง และได้วางแผนเพื่อลดปัญหาที่อาจจะเกิดขึ้นหากหลีกเลี่ยงไม่ได้ และหากเกิดปัญหาขึ้นในระหว่างการ ดำเนินการวิจัย นักวิจัยควรอธิบาย</w:t>
      </w:r>
      <w:r w:rsidR="003709D4">
        <w:rPr>
          <w:rFonts w:ascii="TH SarabunPSK" w:hAnsi="TH SarabunPSK" w:cs="TH SarabunPSK"/>
          <w:sz w:val="32"/>
          <w:szCs w:val="32"/>
          <w:cs/>
          <w:lang w:val="th-TH" w:bidi="th-TH"/>
        </w:rPr>
        <w:t xml:space="preserve">ถึงกระบวนการตัดสินใจและดำเนินการแก้ไข รวมถึงประเมินการแก้ไขปัญหาเหล่านั้น </w:t>
      </w:r>
    </w:p>
    <w:p w14:paraId="58DF99F0" w14:textId="77777777" w:rsidR="00A4723B" w:rsidRPr="00A4723B" w:rsidRDefault="00A4723B" w:rsidP="00A4723B">
      <w:pPr>
        <w:rPr>
          <w:rFonts w:ascii="TH SarabunPSK" w:hAnsi="TH SarabunPSK" w:cs="TH SarabunPSK"/>
          <w:sz w:val="32"/>
          <w:szCs w:val="32"/>
          <w:cs/>
          <w:lang w:val="th-TH" w:bidi="th-TH"/>
        </w:rPr>
      </w:pPr>
      <w:bookmarkStart w:id="0" w:name="_GoBack"/>
      <w:bookmarkEnd w:id="0"/>
    </w:p>
    <w:sectPr w:rsidR="00A4723B" w:rsidRPr="00A4723B" w:rsidSect="00EC4A1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60CA0"/>
    <w:multiLevelType w:val="hybridMultilevel"/>
    <w:tmpl w:val="0C102B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3B"/>
    <w:rsid w:val="000D081B"/>
    <w:rsid w:val="000F09FF"/>
    <w:rsid w:val="003709D4"/>
    <w:rsid w:val="003E6343"/>
    <w:rsid w:val="00407D65"/>
    <w:rsid w:val="005858E6"/>
    <w:rsid w:val="00665A49"/>
    <w:rsid w:val="006D0E69"/>
    <w:rsid w:val="00756EC3"/>
    <w:rsid w:val="00926AC2"/>
    <w:rsid w:val="00A4723B"/>
    <w:rsid w:val="00A54694"/>
    <w:rsid w:val="00B8766B"/>
    <w:rsid w:val="00C76EF2"/>
    <w:rsid w:val="00EC4A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2637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EC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2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469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694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EC3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2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469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694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ABD20B-1270-4CB6-B508-95CF7D6EA1EB}" type="doc">
      <dgm:prSet loTypeId="urn:microsoft.com/office/officeart/2005/8/layout/chevron1" loCatId="process" qsTypeId="urn:microsoft.com/office/officeart/2005/8/quickstyle/simple1" qsCatId="simple" csTypeId="urn:microsoft.com/office/officeart/2005/8/colors/colorful1#2" csCatId="colorful" phldr="1"/>
      <dgm:spPr/>
    </dgm:pt>
    <dgm:pt modelId="{2017A1EE-A661-4821-BF4D-351072F254F0}">
      <dgm:prSet phldrT="[Text]" custT="1"/>
      <dgm:spPr/>
      <dgm:t>
        <a:bodyPr/>
        <a:lstStyle/>
        <a:p>
          <a:r>
            <a:rPr lang="en-GB" sz="900" b="1">
              <a:solidFill>
                <a:schemeClr val="tx1"/>
              </a:solidFill>
            </a:rPr>
            <a:t>Ideas</a:t>
          </a:r>
        </a:p>
      </dgm:t>
    </dgm:pt>
    <dgm:pt modelId="{53DCF7C2-E3F1-4A77-8BDF-8766AEFDD66A}" type="parTrans" cxnId="{58E2D111-AA22-4BB4-A6D8-7D6EDD4086A8}">
      <dgm:prSet/>
      <dgm:spPr/>
      <dgm:t>
        <a:bodyPr/>
        <a:lstStyle/>
        <a:p>
          <a:endParaRPr lang="en-GB" sz="1600"/>
        </a:p>
      </dgm:t>
    </dgm:pt>
    <dgm:pt modelId="{86C68500-E705-4AAE-8909-33363CC7E51B}" type="sibTrans" cxnId="{58E2D111-AA22-4BB4-A6D8-7D6EDD4086A8}">
      <dgm:prSet/>
      <dgm:spPr/>
      <dgm:t>
        <a:bodyPr/>
        <a:lstStyle/>
        <a:p>
          <a:endParaRPr lang="en-GB" sz="1600"/>
        </a:p>
      </dgm:t>
    </dgm:pt>
    <dgm:pt modelId="{4760A1BD-8046-4BAA-8BAD-48E6F57B2C35}">
      <dgm:prSet phldrT="[Text]" custT="1"/>
      <dgm:spPr/>
      <dgm:t>
        <a:bodyPr/>
        <a:lstStyle/>
        <a:p>
          <a:r>
            <a:rPr lang="en-GB" sz="900" b="1">
              <a:solidFill>
                <a:schemeClr val="tx1"/>
              </a:solidFill>
            </a:rPr>
            <a:t>Theory </a:t>
          </a:r>
        </a:p>
      </dgm:t>
    </dgm:pt>
    <dgm:pt modelId="{42D25E30-0DF2-4699-A29B-4615C944C980}" type="parTrans" cxnId="{7F72E362-0250-4D5B-9C0A-46A052294531}">
      <dgm:prSet/>
      <dgm:spPr/>
      <dgm:t>
        <a:bodyPr/>
        <a:lstStyle/>
        <a:p>
          <a:endParaRPr lang="en-GB" sz="1600"/>
        </a:p>
      </dgm:t>
    </dgm:pt>
    <dgm:pt modelId="{1D2E262A-C23D-4DDA-AFC9-4BC8A57E5C71}" type="sibTrans" cxnId="{7F72E362-0250-4D5B-9C0A-46A052294531}">
      <dgm:prSet/>
      <dgm:spPr/>
      <dgm:t>
        <a:bodyPr/>
        <a:lstStyle/>
        <a:p>
          <a:endParaRPr lang="en-GB" sz="1600"/>
        </a:p>
      </dgm:t>
    </dgm:pt>
    <dgm:pt modelId="{23D8888D-FCC6-4722-BD6F-F6C48D6DF70D}">
      <dgm:prSet phldrT="[Text]" custT="1"/>
      <dgm:spPr/>
      <dgm:t>
        <a:bodyPr/>
        <a:lstStyle/>
        <a:p>
          <a:r>
            <a:rPr lang="en-GB" sz="900" b="1">
              <a:solidFill>
                <a:schemeClr val="tx1"/>
              </a:solidFill>
            </a:rPr>
            <a:t>Design</a:t>
          </a:r>
        </a:p>
      </dgm:t>
    </dgm:pt>
    <dgm:pt modelId="{8AA359CD-5B36-477A-A02E-3D2C909D741D}" type="parTrans" cxnId="{A00D4BE8-0D71-4AD3-8751-AF40CE1B4530}">
      <dgm:prSet/>
      <dgm:spPr/>
      <dgm:t>
        <a:bodyPr/>
        <a:lstStyle/>
        <a:p>
          <a:endParaRPr lang="en-GB" sz="1600"/>
        </a:p>
      </dgm:t>
    </dgm:pt>
    <dgm:pt modelId="{01A1797A-9BF5-4880-A754-7E4858E1A2B9}" type="sibTrans" cxnId="{A00D4BE8-0D71-4AD3-8751-AF40CE1B4530}">
      <dgm:prSet/>
      <dgm:spPr/>
      <dgm:t>
        <a:bodyPr/>
        <a:lstStyle/>
        <a:p>
          <a:endParaRPr lang="en-GB" sz="1600"/>
        </a:p>
      </dgm:t>
    </dgm:pt>
    <dgm:pt modelId="{690E8170-F586-4E5D-AD81-8D49C8B48ED4}">
      <dgm:prSet phldrT="[Text]" custT="1"/>
      <dgm:spPr/>
      <dgm:t>
        <a:bodyPr/>
        <a:lstStyle/>
        <a:p>
          <a:r>
            <a:rPr lang="en-GB" sz="800" b="1">
              <a:solidFill>
                <a:schemeClr val="tx1"/>
              </a:solidFill>
            </a:rPr>
            <a:t>Data Collection</a:t>
          </a:r>
        </a:p>
      </dgm:t>
    </dgm:pt>
    <dgm:pt modelId="{84FF8DB3-BB39-4A29-B51A-D702CFCFB6B3}" type="parTrans" cxnId="{6A56BC3B-3BAB-4149-B88C-B04C3F926B26}">
      <dgm:prSet/>
      <dgm:spPr/>
      <dgm:t>
        <a:bodyPr/>
        <a:lstStyle/>
        <a:p>
          <a:endParaRPr lang="en-GB" sz="1600"/>
        </a:p>
      </dgm:t>
    </dgm:pt>
    <dgm:pt modelId="{C4FD6A7A-FF75-4D92-A24B-5ADD985263AA}" type="sibTrans" cxnId="{6A56BC3B-3BAB-4149-B88C-B04C3F926B26}">
      <dgm:prSet/>
      <dgm:spPr/>
      <dgm:t>
        <a:bodyPr/>
        <a:lstStyle/>
        <a:p>
          <a:endParaRPr lang="en-GB" sz="1600"/>
        </a:p>
      </dgm:t>
    </dgm:pt>
    <dgm:pt modelId="{8F27BD58-8B63-455A-94BE-767D575F8853}">
      <dgm:prSet phldrT="[Text]" custT="1"/>
      <dgm:spPr/>
      <dgm:t>
        <a:bodyPr/>
        <a:lstStyle/>
        <a:p>
          <a:r>
            <a:rPr lang="en-GB" sz="900" b="1">
              <a:solidFill>
                <a:schemeClr val="tx1"/>
              </a:solidFill>
            </a:rPr>
            <a:t>Analysis</a:t>
          </a:r>
        </a:p>
      </dgm:t>
    </dgm:pt>
    <dgm:pt modelId="{F2ED5C6D-6254-403D-9AAC-78795FE0F8C3}" type="parTrans" cxnId="{D97A6A32-0461-4ACB-94D4-D22D1FF87D14}">
      <dgm:prSet/>
      <dgm:spPr/>
      <dgm:t>
        <a:bodyPr/>
        <a:lstStyle/>
        <a:p>
          <a:endParaRPr lang="en-GB" sz="1600"/>
        </a:p>
      </dgm:t>
    </dgm:pt>
    <dgm:pt modelId="{0A6D5DDC-DA26-4BA7-B8DF-FDB69FEC3125}" type="sibTrans" cxnId="{D97A6A32-0461-4ACB-94D4-D22D1FF87D14}">
      <dgm:prSet/>
      <dgm:spPr/>
      <dgm:t>
        <a:bodyPr/>
        <a:lstStyle/>
        <a:p>
          <a:endParaRPr lang="en-GB" sz="1600"/>
        </a:p>
      </dgm:t>
    </dgm:pt>
    <dgm:pt modelId="{DE697842-8E50-4A2C-942F-D5BDBAAA2ADB}">
      <dgm:prSet phldrT="[Text]" custT="1"/>
      <dgm:spPr/>
      <dgm:t>
        <a:bodyPr/>
        <a:lstStyle/>
        <a:p>
          <a:r>
            <a:rPr lang="en-GB" sz="900" b="1">
              <a:solidFill>
                <a:schemeClr val="tx1"/>
              </a:solidFill>
            </a:rPr>
            <a:t>Findings</a:t>
          </a:r>
        </a:p>
      </dgm:t>
    </dgm:pt>
    <dgm:pt modelId="{23086E38-2921-4037-8B0A-C385BD93C0F5}" type="parTrans" cxnId="{74C5CA9E-05CA-493B-9DAD-F1553D1BE45F}">
      <dgm:prSet/>
      <dgm:spPr/>
      <dgm:t>
        <a:bodyPr/>
        <a:lstStyle/>
        <a:p>
          <a:endParaRPr lang="en-GB" sz="1600"/>
        </a:p>
      </dgm:t>
    </dgm:pt>
    <dgm:pt modelId="{CD7BBBB4-7440-4484-8070-A814A6042AE4}" type="sibTrans" cxnId="{74C5CA9E-05CA-493B-9DAD-F1553D1BE45F}">
      <dgm:prSet/>
      <dgm:spPr/>
      <dgm:t>
        <a:bodyPr/>
        <a:lstStyle/>
        <a:p>
          <a:endParaRPr lang="en-GB" sz="1600"/>
        </a:p>
      </dgm:t>
    </dgm:pt>
    <dgm:pt modelId="{8EDE325B-B7AF-4AC4-A7B7-288194ABC84F}" type="pres">
      <dgm:prSet presAssocID="{72ABD20B-1270-4CB6-B508-95CF7D6EA1EB}" presName="Name0" presStyleCnt="0">
        <dgm:presLayoutVars>
          <dgm:dir/>
          <dgm:animLvl val="lvl"/>
          <dgm:resizeHandles val="exact"/>
        </dgm:presLayoutVars>
      </dgm:prSet>
      <dgm:spPr/>
    </dgm:pt>
    <dgm:pt modelId="{3574FB1C-E308-418B-8740-6EA0EA0370F4}" type="pres">
      <dgm:prSet presAssocID="{2017A1EE-A661-4821-BF4D-351072F254F0}" presName="parTxOnly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ABDA1A6-77AE-4A22-BF55-7C58FD40FB78}" type="pres">
      <dgm:prSet presAssocID="{86C68500-E705-4AAE-8909-33363CC7E51B}" presName="parTxOnlySpace" presStyleCnt="0"/>
      <dgm:spPr/>
    </dgm:pt>
    <dgm:pt modelId="{78DA76FA-64AE-4324-9D6D-AE840E8BD8A7}" type="pres">
      <dgm:prSet presAssocID="{4760A1BD-8046-4BAA-8BAD-48E6F57B2C35}" presName="parTxOnly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CBF8770-0CB5-443E-981F-51CF7ED791E2}" type="pres">
      <dgm:prSet presAssocID="{1D2E262A-C23D-4DDA-AFC9-4BC8A57E5C71}" presName="parTxOnlySpace" presStyleCnt="0"/>
      <dgm:spPr/>
    </dgm:pt>
    <dgm:pt modelId="{10FA317D-E3A2-4904-BB1F-96957D0E178C}" type="pres">
      <dgm:prSet presAssocID="{23D8888D-FCC6-4722-BD6F-F6C48D6DF70D}" presName="parTxOnly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011D7AE-8307-41C3-B0D1-EB5BFF3A5788}" type="pres">
      <dgm:prSet presAssocID="{01A1797A-9BF5-4880-A754-7E4858E1A2B9}" presName="parTxOnlySpace" presStyleCnt="0"/>
      <dgm:spPr/>
    </dgm:pt>
    <dgm:pt modelId="{26E4FB5B-3667-4A2F-B7E2-7822CFD6ED4D}" type="pres">
      <dgm:prSet presAssocID="{690E8170-F586-4E5D-AD81-8D49C8B48ED4}" presName="parTxOnly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E66BCDA-738F-4250-9901-9E1683965A9F}" type="pres">
      <dgm:prSet presAssocID="{C4FD6A7A-FF75-4D92-A24B-5ADD985263AA}" presName="parTxOnlySpace" presStyleCnt="0"/>
      <dgm:spPr/>
    </dgm:pt>
    <dgm:pt modelId="{AB37A245-E460-4D2D-A1EA-5D884D252B72}" type="pres">
      <dgm:prSet presAssocID="{8F27BD58-8B63-455A-94BE-767D575F8853}" presName="parTxOnly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4720768-40D9-43DD-8E21-4D7B18FD4183}" type="pres">
      <dgm:prSet presAssocID="{0A6D5DDC-DA26-4BA7-B8DF-FDB69FEC3125}" presName="parTxOnlySpace" presStyleCnt="0"/>
      <dgm:spPr/>
    </dgm:pt>
    <dgm:pt modelId="{1F6E4668-CFE9-4683-817C-2793090FDD3E}" type="pres">
      <dgm:prSet presAssocID="{DE697842-8E50-4A2C-942F-D5BDBAAA2ADB}" presName="parTxOnly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4C5CA9E-05CA-493B-9DAD-F1553D1BE45F}" srcId="{72ABD20B-1270-4CB6-B508-95CF7D6EA1EB}" destId="{DE697842-8E50-4A2C-942F-D5BDBAAA2ADB}" srcOrd="5" destOrd="0" parTransId="{23086E38-2921-4037-8B0A-C385BD93C0F5}" sibTransId="{CD7BBBB4-7440-4484-8070-A814A6042AE4}"/>
    <dgm:cxn modelId="{D97A6A32-0461-4ACB-94D4-D22D1FF87D14}" srcId="{72ABD20B-1270-4CB6-B508-95CF7D6EA1EB}" destId="{8F27BD58-8B63-455A-94BE-767D575F8853}" srcOrd="4" destOrd="0" parTransId="{F2ED5C6D-6254-403D-9AAC-78795FE0F8C3}" sibTransId="{0A6D5DDC-DA26-4BA7-B8DF-FDB69FEC3125}"/>
    <dgm:cxn modelId="{AC41BCA9-340F-445B-AE56-F1F3B45E1799}" type="presOf" srcId="{8F27BD58-8B63-455A-94BE-767D575F8853}" destId="{AB37A245-E460-4D2D-A1EA-5D884D252B72}" srcOrd="0" destOrd="0" presId="urn:microsoft.com/office/officeart/2005/8/layout/chevron1"/>
    <dgm:cxn modelId="{16FC119F-50C1-44FB-B0CF-594919F8D004}" type="presOf" srcId="{4760A1BD-8046-4BAA-8BAD-48E6F57B2C35}" destId="{78DA76FA-64AE-4324-9D6D-AE840E8BD8A7}" srcOrd="0" destOrd="0" presId="urn:microsoft.com/office/officeart/2005/8/layout/chevron1"/>
    <dgm:cxn modelId="{1D6E3D8D-4458-4E91-BF25-4826A3BDF273}" type="presOf" srcId="{23D8888D-FCC6-4722-BD6F-F6C48D6DF70D}" destId="{10FA317D-E3A2-4904-BB1F-96957D0E178C}" srcOrd="0" destOrd="0" presId="urn:microsoft.com/office/officeart/2005/8/layout/chevron1"/>
    <dgm:cxn modelId="{58E2D111-AA22-4BB4-A6D8-7D6EDD4086A8}" srcId="{72ABD20B-1270-4CB6-B508-95CF7D6EA1EB}" destId="{2017A1EE-A661-4821-BF4D-351072F254F0}" srcOrd="0" destOrd="0" parTransId="{53DCF7C2-E3F1-4A77-8BDF-8766AEFDD66A}" sibTransId="{86C68500-E705-4AAE-8909-33363CC7E51B}"/>
    <dgm:cxn modelId="{A00D4BE8-0D71-4AD3-8751-AF40CE1B4530}" srcId="{72ABD20B-1270-4CB6-B508-95CF7D6EA1EB}" destId="{23D8888D-FCC6-4722-BD6F-F6C48D6DF70D}" srcOrd="2" destOrd="0" parTransId="{8AA359CD-5B36-477A-A02E-3D2C909D741D}" sibTransId="{01A1797A-9BF5-4880-A754-7E4858E1A2B9}"/>
    <dgm:cxn modelId="{91D764D7-3E8E-4F11-855D-4A953C5F34F7}" type="presOf" srcId="{72ABD20B-1270-4CB6-B508-95CF7D6EA1EB}" destId="{8EDE325B-B7AF-4AC4-A7B7-288194ABC84F}" srcOrd="0" destOrd="0" presId="urn:microsoft.com/office/officeart/2005/8/layout/chevron1"/>
    <dgm:cxn modelId="{9CF010A8-9572-46BA-9BF0-8D1213A58A21}" type="presOf" srcId="{690E8170-F586-4E5D-AD81-8D49C8B48ED4}" destId="{26E4FB5B-3667-4A2F-B7E2-7822CFD6ED4D}" srcOrd="0" destOrd="0" presId="urn:microsoft.com/office/officeart/2005/8/layout/chevron1"/>
    <dgm:cxn modelId="{D47B9166-C9BD-42F6-81FC-9FB876300514}" type="presOf" srcId="{2017A1EE-A661-4821-BF4D-351072F254F0}" destId="{3574FB1C-E308-418B-8740-6EA0EA0370F4}" srcOrd="0" destOrd="0" presId="urn:microsoft.com/office/officeart/2005/8/layout/chevron1"/>
    <dgm:cxn modelId="{05190CA5-BAF9-4949-8269-237DD4A7D57C}" type="presOf" srcId="{DE697842-8E50-4A2C-942F-D5BDBAAA2ADB}" destId="{1F6E4668-CFE9-4683-817C-2793090FDD3E}" srcOrd="0" destOrd="0" presId="urn:microsoft.com/office/officeart/2005/8/layout/chevron1"/>
    <dgm:cxn modelId="{7F72E362-0250-4D5B-9C0A-46A052294531}" srcId="{72ABD20B-1270-4CB6-B508-95CF7D6EA1EB}" destId="{4760A1BD-8046-4BAA-8BAD-48E6F57B2C35}" srcOrd="1" destOrd="0" parTransId="{42D25E30-0DF2-4699-A29B-4615C944C980}" sibTransId="{1D2E262A-C23D-4DDA-AFC9-4BC8A57E5C71}"/>
    <dgm:cxn modelId="{6A56BC3B-3BAB-4149-B88C-B04C3F926B26}" srcId="{72ABD20B-1270-4CB6-B508-95CF7D6EA1EB}" destId="{690E8170-F586-4E5D-AD81-8D49C8B48ED4}" srcOrd="3" destOrd="0" parTransId="{84FF8DB3-BB39-4A29-B51A-D702CFCFB6B3}" sibTransId="{C4FD6A7A-FF75-4D92-A24B-5ADD985263AA}"/>
    <dgm:cxn modelId="{F02DAA90-5939-4BCB-928C-F613B581D30E}" type="presParOf" srcId="{8EDE325B-B7AF-4AC4-A7B7-288194ABC84F}" destId="{3574FB1C-E308-418B-8740-6EA0EA0370F4}" srcOrd="0" destOrd="0" presId="urn:microsoft.com/office/officeart/2005/8/layout/chevron1"/>
    <dgm:cxn modelId="{9920ECD0-B5C2-4889-B34C-1D25B7FE04BC}" type="presParOf" srcId="{8EDE325B-B7AF-4AC4-A7B7-288194ABC84F}" destId="{1ABDA1A6-77AE-4A22-BF55-7C58FD40FB78}" srcOrd="1" destOrd="0" presId="urn:microsoft.com/office/officeart/2005/8/layout/chevron1"/>
    <dgm:cxn modelId="{1CDC98AF-5663-43A0-800B-7C6C923FCA1A}" type="presParOf" srcId="{8EDE325B-B7AF-4AC4-A7B7-288194ABC84F}" destId="{78DA76FA-64AE-4324-9D6D-AE840E8BD8A7}" srcOrd="2" destOrd="0" presId="urn:microsoft.com/office/officeart/2005/8/layout/chevron1"/>
    <dgm:cxn modelId="{A29EC1CB-E5E4-44CE-B9D5-032ADF1F1155}" type="presParOf" srcId="{8EDE325B-B7AF-4AC4-A7B7-288194ABC84F}" destId="{ECBF8770-0CB5-443E-981F-51CF7ED791E2}" srcOrd="3" destOrd="0" presId="urn:microsoft.com/office/officeart/2005/8/layout/chevron1"/>
    <dgm:cxn modelId="{29D0A56A-C1CC-40CE-A47D-1C20ED29E37C}" type="presParOf" srcId="{8EDE325B-B7AF-4AC4-A7B7-288194ABC84F}" destId="{10FA317D-E3A2-4904-BB1F-96957D0E178C}" srcOrd="4" destOrd="0" presId="urn:microsoft.com/office/officeart/2005/8/layout/chevron1"/>
    <dgm:cxn modelId="{B1E4D39C-1C27-48F3-A034-57689DCA489B}" type="presParOf" srcId="{8EDE325B-B7AF-4AC4-A7B7-288194ABC84F}" destId="{7011D7AE-8307-41C3-B0D1-EB5BFF3A5788}" srcOrd="5" destOrd="0" presId="urn:microsoft.com/office/officeart/2005/8/layout/chevron1"/>
    <dgm:cxn modelId="{A99E376A-EFDC-4967-A834-5444F6D5810B}" type="presParOf" srcId="{8EDE325B-B7AF-4AC4-A7B7-288194ABC84F}" destId="{26E4FB5B-3667-4A2F-B7E2-7822CFD6ED4D}" srcOrd="6" destOrd="0" presId="urn:microsoft.com/office/officeart/2005/8/layout/chevron1"/>
    <dgm:cxn modelId="{C9ED9118-68A3-4197-A8AB-FA4DE51AC61C}" type="presParOf" srcId="{8EDE325B-B7AF-4AC4-A7B7-288194ABC84F}" destId="{FE66BCDA-738F-4250-9901-9E1683965A9F}" srcOrd="7" destOrd="0" presId="urn:microsoft.com/office/officeart/2005/8/layout/chevron1"/>
    <dgm:cxn modelId="{2DDE3A75-97F5-4CCF-B9BC-F0A164E58CAD}" type="presParOf" srcId="{8EDE325B-B7AF-4AC4-A7B7-288194ABC84F}" destId="{AB37A245-E460-4D2D-A1EA-5D884D252B72}" srcOrd="8" destOrd="0" presId="urn:microsoft.com/office/officeart/2005/8/layout/chevron1"/>
    <dgm:cxn modelId="{06AEFA48-DC32-4F3E-A02A-DBB9390117B3}" type="presParOf" srcId="{8EDE325B-B7AF-4AC4-A7B7-288194ABC84F}" destId="{94720768-40D9-43DD-8E21-4D7B18FD4183}" srcOrd="9" destOrd="0" presId="urn:microsoft.com/office/officeart/2005/8/layout/chevron1"/>
    <dgm:cxn modelId="{DADA0D44-404F-4070-968D-E48A367EE9CE}" type="presParOf" srcId="{8EDE325B-B7AF-4AC4-A7B7-288194ABC84F}" destId="{1F6E4668-CFE9-4683-817C-2793090FDD3E}" srcOrd="1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74FB1C-E308-418B-8740-6EA0EA0370F4}">
      <dsp:nvSpPr>
        <dsp:cNvPr id="0" name=""/>
        <dsp:cNvSpPr/>
      </dsp:nvSpPr>
      <dsp:spPr>
        <a:xfrm>
          <a:off x="2349" y="312619"/>
          <a:ext cx="873864" cy="349545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>
              <a:solidFill>
                <a:schemeClr val="tx1"/>
              </a:solidFill>
            </a:rPr>
            <a:t>Ideas</a:t>
          </a:r>
        </a:p>
      </dsp:txBody>
      <dsp:txXfrm>
        <a:off x="177122" y="312619"/>
        <a:ext cx="524319" cy="349545"/>
      </dsp:txXfrm>
    </dsp:sp>
    <dsp:sp modelId="{78DA76FA-64AE-4324-9D6D-AE840E8BD8A7}">
      <dsp:nvSpPr>
        <dsp:cNvPr id="0" name=""/>
        <dsp:cNvSpPr/>
      </dsp:nvSpPr>
      <dsp:spPr>
        <a:xfrm>
          <a:off x="788826" y="312619"/>
          <a:ext cx="873864" cy="349545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>
              <a:solidFill>
                <a:schemeClr val="tx1"/>
              </a:solidFill>
            </a:rPr>
            <a:t>Theory </a:t>
          </a:r>
        </a:p>
      </dsp:txBody>
      <dsp:txXfrm>
        <a:off x="963599" y="312619"/>
        <a:ext cx="524319" cy="349545"/>
      </dsp:txXfrm>
    </dsp:sp>
    <dsp:sp modelId="{10FA317D-E3A2-4904-BB1F-96957D0E178C}">
      <dsp:nvSpPr>
        <dsp:cNvPr id="0" name=""/>
        <dsp:cNvSpPr/>
      </dsp:nvSpPr>
      <dsp:spPr>
        <a:xfrm>
          <a:off x="1575304" y="312619"/>
          <a:ext cx="873864" cy="349545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>
              <a:solidFill>
                <a:schemeClr val="tx1"/>
              </a:solidFill>
            </a:rPr>
            <a:t>Design</a:t>
          </a:r>
        </a:p>
      </dsp:txBody>
      <dsp:txXfrm>
        <a:off x="1750077" y="312619"/>
        <a:ext cx="524319" cy="349545"/>
      </dsp:txXfrm>
    </dsp:sp>
    <dsp:sp modelId="{26E4FB5B-3667-4A2F-B7E2-7822CFD6ED4D}">
      <dsp:nvSpPr>
        <dsp:cNvPr id="0" name=""/>
        <dsp:cNvSpPr/>
      </dsp:nvSpPr>
      <dsp:spPr>
        <a:xfrm>
          <a:off x="2361782" y="312619"/>
          <a:ext cx="873864" cy="349545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10668" rIns="10668" bIns="10668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b="1" kern="1200">
              <a:solidFill>
                <a:schemeClr val="tx1"/>
              </a:solidFill>
            </a:rPr>
            <a:t>Data Collection</a:t>
          </a:r>
        </a:p>
      </dsp:txBody>
      <dsp:txXfrm>
        <a:off x="2536555" y="312619"/>
        <a:ext cx="524319" cy="349545"/>
      </dsp:txXfrm>
    </dsp:sp>
    <dsp:sp modelId="{AB37A245-E460-4D2D-A1EA-5D884D252B72}">
      <dsp:nvSpPr>
        <dsp:cNvPr id="0" name=""/>
        <dsp:cNvSpPr/>
      </dsp:nvSpPr>
      <dsp:spPr>
        <a:xfrm>
          <a:off x="3148260" y="312619"/>
          <a:ext cx="873864" cy="349545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>
              <a:solidFill>
                <a:schemeClr val="tx1"/>
              </a:solidFill>
            </a:rPr>
            <a:t>Analysis</a:t>
          </a:r>
        </a:p>
      </dsp:txBody>
      <dsp:txXfrm>
        <a:off x="3323033" y="312619"/>
        <a:ext cx="524319" cy="349545"/>
      </dsp:txXfrm>
    </dsp:sp>
    <dsp:sp modelId="{1F6E4668-CFE9-4683-817C-2793090FDD3E}">
      <dsp:nvSpPr>
        <dsp:cNvPr id="0" name=""/>
        <dsp:cNvSpPr/>
      </dsp:nvSpPr>
      <dsp:spPr>
        <a:xfrm>
          <a:off x="3934738" y="312619"/>
          <a:ext cx="873864" cy="349545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>
              <a:solidFill>
                <a:schemeClr val="tx1"/>
              </a:solidFill>
            </a:rPr>
            <a:t>Findings</a:t>
          </a:r>
        </a:p>
      </dsp:txBody>
      <dsp:txXfrm>
        <a:off x="4109511" y="312619"/>
        <a:ext cx="524319" cy="3495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OBU</Company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pimpika thongrom</dc:creator>
  <cp:lastModifiedBy>Helpdesk</cp:lastModifiedBy>
  <cp:revision>3</cp:revision>
  <dcterms:created xsi:type="dcterms:W3CDTF">2017-08-07T03:22:00Z</dcterms:created>
  <dcterms:modified xsi:type="dcterms:W3CDTF">2017-08-07T03:22:00Z</dcterms:modified>
</cp:coreProperties>
</file>