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22" w:rsidRDefault="00474800" w:rsidP="00474800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>
        <w:rPr>
          <w:rFonts w:ascii="TH Sarabun New" w:hAnsi="TH Sarabun New" w:cs="TH Sarabun New" w:hint="cs"/>
          <w:b/>
          <w:bCs/>
          <w:sz w:val="32"/>
          <w:szCs w:val="40"/>
          <w:cs/>
        </w:rPr>
        <w:t>เทคนิคการตั้งชื่อเรื่อง (บทความวิจัย)</w:t>
      </w:r>
    </w:p>
    <w:p w:rsidR="00474800" w:rsidRDefault="00474800" w:rsidP="00474800">
      <w:pPr>
        <w:jc w:val="right"/>
        <w:rPr>
          <w:rFonts w:ascii="TH Sarabun New" w:hAnsi="TH Sarabun New" w:cs="TH Sarabun New"/>
          <w:b/>
          <w:bCs/>
          <w:sz w:val="32"/>
          <w:szCs w:val="40"/>
        </w:rPr>
      </w:pPr>
    </w:p>
    <w:p w:rsidR="00474800" w:rsidRPr="003F38C7" w:rsidRDefault="00474800" w:rsidP="003F38C7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</w:p>
    <w:p w:rsidR="00D04178" w:rsidRDefault="00D04178" w:rsidP="00D04178">
      <w:pPr>
        <w:ind w:left="0" w:firstLine="0"/>
        <w:jc w:val="thaiDistribute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b/>
          <w:bCs/>
          <w:sz w:val="32"/>
          <w:szCs w:val="40"/>
        </w:rPr>
        <w:tab/>
      </w:r>
      <w:r>
        <w:rPr>
          <w:rFonts w:ascii="TH Sarabun New" w:hAnsi="TH Sarabun New" w:cs="TH Sarabun New" w:hint="cs"/>
          <w:sz w:val="32"/>
          <w:szCs w:val="40"/>
          <w:cs/>
        </w:rPr>
        <w:t>การตั้งชื่อเรื่องในการเขียนบทความวิจัย มักเป็นการนำประเด็นบางส่วนของการวิจัยที่น่าสนใจมานำเสนอในบทความวิจัย หรือการพบประเด็นบางอย่างที่ผู้วิจัยสนใจ หรืออาจเป็นประเด็นข่าวสารที่เกิดขึ้นในปัจจุบันก็ได้ ซึ่งแตกต่างกั</w:t>
      </w:r>
      <w:r w:rsidR="0049610E">
        <w:rPr>
          <w:rFonts w:ascii="TH Sarabun New" w:hAnsi="TH Sarabun New" w:cs="TH Sarabun New" w:hint="cs"/>
          <w:sz w:val="32"/>
          <w:szCs w:val="40"/>
          <w:cs/>
        </w:rPr>
        <w:t>บการเขียนรายงานการวิจัย โดย</w:t>
      </w:r>
      <w:r>
        <w:rPr>
          <w:rFonts w:ascii="TH Sarabun New" w:hAnsi="TH Sarabun New" w:cs="TH Sarabun New" w:hint="cs"/>
          <w:sz w:val="32"/>
          <w:szCs w:val="40"/>
          <w:cs/>
        </w:rPr>
        <w:t>ขอนำเสนอการตั้งชื่อเรื่อง ดังนี้</w:t>
      </w:r>
    </w:p>
    <w:p w:rsidR="00777DCC" w:rsidRPr="0049610E" w:rsidRDefault="00777DCC" w:rsidP="00D04178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40"/>
        </w:rPr>
      </w:pPr>
      <w:r w:rsidRPr="0049610E">
        <w:rPr>
          <w:rFonts w:ascii="TH Sarabun New" w:hAnsi="TH Sarabun New" w:cs="TH Sarabun New" w:hint="cs"/>
          <w:sz w:val="32"/>
          <w:szCs w:val="40"/>
          <w:cs/>
        </w:rPr>
        <w:t>กำหนดประเด็นเรื่อง</w:t>
      </w:r>
    </w:p>
    <w:p w:rsidR="00D04178" w:rsidRPr="00FB59E9" w:rsidRDefault="00D04178" w:rsidP="009260F7">
      <w:pPr>
        <w:pStyle w:val="ListParagraph"/>
        <w:ind w:left="1080" w:firstLine="0"/>
        <w:jc w:val="thaiDistribute"/>
        <w:rPr>
          <w:rFonts w:ascii="TH Sarabun New" w:hAnsi="TH Sarabun New" w:cs="TH Sarabun New"/>
          <w:sz w:val="32"/>
          <w:szCs w:val="40"/>
        </w:rPr>
      </w:pPr>
      <w:r w:rsidRPr="00FB59E9">
        <w:rPr>
          <w:rFonts w:ascii="TH Sarabun New" w:hAnsi="TH Sarabun New" w:cs="TH Sarabun New" w:hint="cs"/>
          <w:sz w:val="32"/>
          <w:szCs w:val="40"/>
          <w:cs/>
        </w:rPr>
        <w:t>การตั้งชื่อเรื่อง</w:t>
      </w:r>
      <w:r w:rsidR="00FB59E9" w:rsidRPr="00FB59E9">
        <w:rPr>
          <w:rFonts w:ascii="TH Sarabun New" w:hAnsi="TH Sarabun New" w:cs="TH Sarabun New" w:hint="cs"/>
          <w:sz w:val="32"/>
          <w:szCs w:val="40"/>
          <w:cs/>
        </w:rPr>
        <w:t>บทความวิจัย</w:t>
      </w:r>
      <w:r w:rsidR="009260F7" w:rsidRPr="00FB59E9">
        <w:rPr>
          <w:rFonts w:ascii="TH Sarabun New" w:hAnsi="TH Sarabun New" w:cs="TH Sarabun New" w:hint="cs"/>
          <w:sz w:val="32"/>
          <w:szCs w:val="40"/>
          <w:cs/>
        </w:rPr>
        <w:t xml:space="preserve"> ผู้วิจัยใช้วิธีการดึงประเด็นที่สำคัญ หรือน่าสนใจในงานวิจัยของตนเองมาเพียงบางประเด็นในการเขียนบทความวิจัย โดย</w:t>
      </w:r>
      <w:r w:rsidRPr="00FB59E9">
        <w:rPr>
          <w:rFonts w:ascii="TH Sarabun New" w:hAnsi="TH Sarabun New" w:cs="TH Sarabun New" w:hint="cs"/>
          <w:sz w:val="32"/>
          <w:szCs w:val="40"/>
          <w:cs/>
        </w:rPr>
        <w:t>ประเด็น</w:t>
      </w:r>
      <w:r w:rsidR="009260F7" w:rsidRPr="00FB59E9">
        <w:rPr>
          <w:rFonts w:ascii="TH Sarabun New" w:hAnsi="TH Sarabun New" w:cs="TH Sarabun New" w:hint="cs"/>
          <w:sz w:val="32"/>
          <w:szCs w:val="40"/>
          <w:cs/>
        </w:rPr>
        <w:t>นั้นมักจะเป็นประเด็นที่ตนเองชำนาญ หรือเชี่ยวชาญ เพื่อให้เกิดความลึกซึ้ง</w:t>
      </w:r>
      <w:r w:rsidR="00FB59E9" w:rsidRPr="00FB59E9">
        <w:rPr>
          <w:rFonts w:ascii="TH Sarabun New" w:hAnsi="TH Sarabun New" w:cs="TH Sarabun New" w:hint="cs"/>
          <w:sz w:val="32"/>
          <w:szCs w:val="40"/>
          <w:cs/>
        </w:rPr>
        <w:t>ในบทความวิจัย</w:t>
      </w:r>
      <w:r w:rsidR="009260F7" w:rsidRPr="00FB59E9">
        <w:rPr>
          <w:rFonts w:ascii="TH Sarabun New" w:hAnsi="TH Sarabun New" w:cs="TH Sarabun New" w:hint="cs"/>
          <w:sz w:val="32"/>
          <w:szCs w:val="40"/>
          <w:cs/>
        </w:rPr>
        <w:t xml:space="preserve">นั้นๆ </w:t>
      </w:r>
    </w:p>
    <w:p w:rsidR="009260F7" w:rsidRPr="0049610E" w:rsidRDefault="00777DCC" w:rsidP="00777DCC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40"/>
        </w:rPr>
      </w:pPr>
      <w:r w:rsidRPr="0049610E">
        <w:rPr>
          <w:rFonts w:ascii="TH Sarabun New" w:hAnsi="TH Sarabun New" w:cs="TH Sarabun New" w:hint="cs"/>
          <w:sz w:val="32"/>
          <w:szCs w:val="40"/>
          <w:cs/>
        </w:rPr>
        <w:t>การตั้งชื่อเรื่อง</w:t>
      </w:r>
      <w:r w:rsidR="00FB59E9" w:rsidRPr="0049610E">
        <w:rPr>
          <w:rFonts w:ascii="TH Sarabun New" w:hAnsi="TH Sarabun New" w:cs="TH Sarabun New" w:hint="cs"/>
          <w:sz w:val="32"/>
          <w:szCs w:val="40"/>
          <w:cs/>
        </w:rPr>
        <w:t>บทความวิจัย</w:t>
      </w:r>
    </w:p>
    <w:p w:rsidR="00777DCC" w:rsidRDefault="009260F7" w:rsidP="009260F7">
      <w:pPr>
        <w:pStyle w:val="ListParagraph"/>
        <w:ind w:left="1080" w:firstLine="0"/>
        <w:jc w:val="thaiDistribute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 w:hint="cs"/>
          <w:sz w:val="32"/>
          <w:szCs w:val="40"/>
          <w:cs/>
        </w:rPr>
        <w:t>การกำหนดชื่อเรื่อง</w:t>
      </w:r>
      <w:r w:rsidR="00FB59E9">
        <w:rPr>
          <w:rFonts w:ascii="TH Sarabun New" w:hAnsi="TH Sarabun New" w:cs="TH Sarabun New" w:hint="cs"/>
          <w:sz w:val="32"/>
          <w:szCs w:val="40"/>
          <w:cs/>
        </w:rPr>
        <w:t xml:space="preserve">บทความวิจัย </w:t>
      </w:r>
      <w:r>
        <w:rPr>
          <w:rFonts w:ascii="TH Sarabun New" w:hAnsi="TH Sarabun New" w:cs="TH Sarabun New" w:hint="cs"/>
          <w:sz w:val="32"/>
          <w:szCs w:val="40"/>
          <w:cs/>
        </w:rPr>
        <w:t>ผู้วิจัยมักจะได้จากการสะสมความรู้ที่มีอยู่เดิม จาก</w:t>
      </w:r>
      <w:r w:rsidR="00FB59E9">
        <w:rPr>
          <w:rFonts w:ascii="TH Sarabun New" w:hAnsi="TH Sarabun New" w:cs="TH Sarabun New" w:hint="cs"/>
          <w:sz w:val="32"/>
          <w:szCs w:val="40"/>
          <w:cs/>
        </w:rPr>
        <w:t>การ</w:t>
      </w:r>
      <w:r>
        <w:rPr>
          <w:rFonts w:ascii="TH Sarabun New" w:hAnsi="TH Sarabun New" w:cs="TH Sarabun New" w:hint="cs"/>
          <w:sz w:val="32"/>
          <w:szCs w:val="40"/>
          <w:cs/>
        </w:rPr>
        <w:t>ได้ยิน จากประสบการณ์ของผู้วิจัยที่ผ่านมา จากพื้นฐานความรู้เดิม ประมวลออกมาเป็นหัวข้อ</w:t>
      </w:r>
      <w:r w:rsidR="00FB59E9">
        <w:rPr>
          <w:rFonts w:ascii="TH Sarabun New" w:hAnsi="TH Sarabun New" w:cs="TH Sarabun New" w:hint="cs"/>
          <w:sz w:val="32"/>
          <w:szCs w:val="40"/>
          <w:cs/>
        </w:rPr>
        <w:t>บทความ</w:t>
      </w:r>
      <w:r>
        <w:rPr>
          <w:rFonts w:ascii="TH Sarabun New" w:hAnsi="TH Sarabun New" w:cs="TH Sarabun New" w:hint="cs"/>
          <w:sz w:val="32"/>
          <w:szCs w:val="40"/>
          <w:cs/>
        </w:rPr>
        <w:t>วิจัย บางครั้งหัวข้อ</w:t>
      </w:r>
      <w:r w:rsidR="00FB59E9">
        <w:rPr>
          <w:rFonts w:ascii="TH Sarabun New" w:hAnsi="TH Sarabun New" w:cs="TH Sarabun New" w:hint="cs"/>
          <w:sz w:val="32"/>
          <w:szCs w:val="40"/>
          <w:cs/>
        </w:rPr>
        <w:t>บทความ</w:t>
      </w:r>
      <w:r>
        <w:rPr>
          <w:rFonts w:ascii="TH Sarabun New" w:hAnsi="TH Sarabun New" w:cs="TH Sarabun New" w:hint="cs"/>
          <w:sz w:val="32"/>
          <w:szCs w:val="40"/>
          <w:cs/>
        </w:rPr>
        <w:t>วิจัยที่ได้จะ</w:t>
      </w:r>
      <w:r w:rsidR="00777DCC" w:rsidRPr="00FB59E9">
        <w:rPr>
          <w:rFonts w:ascii="TH Sarabun New" w:hAnsi="TH Sarabun New" w:cs="TH Sarabun New" w:hint="cs"/>
          <w:sz w:val="32"/>
          <w:szCs w:val="40"/>
          <w:cs/>
        </w:rPr>
        <w:t>แตกต่าง และ</w:t>
      </w:r>
      <w:r w:rsidRPr="00FB59E9">
        <w:rPr>
          <w:rFonts w:ascii="TH Sarabun New" w:hAnsi="TH Sarabun New" w:cs="TH Sarabun New" w:hint="cs"/>
          <w:sz w:val="32"/>
          <w:szCs w:val="40"/>
          <w:cs/>
        </w:rPr>
        <w:t>อาจเป็น</w:t>
      </w:r>
      <w:r w:rsidR="00777DCC" w:rsidRPr="00FB59E9">
        <w:rPr>
          <w:rFonts w:ascii="TH Sarabun New" w:hAnsi="TH Sarabun New" w:cs="TH Sarabun New" w:hint="cs"/>
          <w:sz w:val="32"/>
          <w:szCs w:val="40"/>
          <w:cs/>
        </w:rPr>
        <w:t>ประเด็นที่</w:t>
      </w:r>
      <w:r w:rsidRPr="00FB59E9">
        <w:rPr>
          <w:rFonts w:ascii="TH Sarabun New" w:hAnsi="TH Sarabun New" w:cs="TH Sarabun New" w:hint="cs"/>
          <w:sz w:val="32"/>
          <w:szCs w:val="40"/>
          <w:cs/>
        </w:rPr>
        <w:t>ผู้อื่นมอง</w:t>
      </w:r>
      <w:r w:rsidR="00777DCC" w:rsidRPr="00FB59E9">
        <w:rPr>
          <w:rFonts w:ascii="TH Sarabun New" w:hAnsi="TH Sarabun New" w:cs="TH Sarabun New" w:hint="cs"/>
          <w:sz w:val="32"/>
          <w:szCs w:val="40"/>
          <w:cs/>
        </w:rPr>
        <w:t xml:space="preserve">ข้ามไป </w:t>
      </w:r>
    </w:p>
    <w:p w:rsidR="00777DCC" w:rsidRPr="00777DCC" w:rsidRDefault="00777DCC" w:rsidP="00777DCC">
      <w:pPr>
        <w:jc w:val="thaiDistribute"/>
        <w:rPr>
          <w:rFonts w:ascii="TH Sarabun New" w:hAnsi="TH Sarabun New" w:cs="TH Sarabun New"/>
          <w:sz w:val="32"/>
          <w:szCs w:val="40"/>
        </w:rPr>
      </w:pPr>
    </w:p>
    <w:p w:rsidR="00777DCC" w:rsidRPr="0049610E" w:rsidRDefault="00777DCC" w:rsidP="00D04178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40"/>
        </w:rPr>
      </w:pPr>
      <w:r w:rsidRPr="0049610E">
        <w:rPr>
          <w:rFonts w:ascii="TH Sarabun New" w:hAnsi="TH Sarabun New" w:cs="TH Sarabun New" w:hint="cs"/>
          <w:sz w:val="32"/>
          <w:szCs w:val="40"/>
          <w:cs/>
        </w:rPr>
        <w:t>การตั้งชื่อเรื่อง</w:t>
      </w:r>
      <w:r w:rsidR="0049610E" w:rsidRPr="0049610E">
        <w:rPr>
          <w:rFonts w:ascii="TH Sarabun New" w:hAnsi="TH Sarabun New" w:cs="TH Sarabun New" w:hint="cs"/>
          <w:sz w:val="32"/>
          <w:szCs w:val="40"/>
          <w:cs/>
        </w:rPr>
        <w:t>ที่ได้มาจากหน่วยงานที่มีความต้องการให้ผู้วิจัยทำการวิจัยเป็นการเฉพาะอย่าง ซึ่งผู้วิจัยควรนำเสนอเรื่องที่ตนเองมีความชำนาญ เพื่อให้งานวิจัยมีการศึกษาอย่างรอบด้าน เป็นประโยชน์ต่อหน่วยงานโดยตรง</w:t>
      </w:r>
    </w:p>
    <w:p w:rsidR="00EC5A86" w:rsidRPr="00EC5A86" w:rsidRDefault="00EC5A86" w:rsidP="009260F7">
      <w:pPr>
        <w:pStyle w:val="ListParagraph"/>
        <w:ind w:left="1080" w:firstLine="0"/>
        <w:jc w:val="thaiDistribute"/>
        <w:rPr>
          <w:rFonts w:ascii="TH Sarabun New" w:hAnsi="TH Sarabun New" w:cs="TH Sarabun New"/>
          <w:sz w:val="32"/>
          <w:szCs w:val="40"/>
        </w:rPr>
      </w:pPr>
    </w:p>
    <w:p w:rsidR="00EC5A86" w:rsidRDefault="00777DCC" w:rsidP="00D04178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40"/>
        </w:rPr>
      </w:pPr>
      <w:r w:rsidRPr="009260F7">
        <w:rPr>
          <w:rFonts w:ascii="TH Sarabun New" w:hAnsi="TH Sarabun New" w:cs="TH Sarabun New" w:hint="cs"/>
          <w:sz w:val="32"/>
          <w:szCs w:val="40"/>
          <w:u w:val="single"/>
          <w:cs/>
        </w:rPr>
        <w:t>การตั้งชื่อเรื่อง</w:t>
      </w:r>
      <w:r w:rsidR="00EC5A86">
        <w:rPr>
          <w:rFonts w:ascii="TH Sarabun New" w:hAnsi="TH Sarabun New" w:cs="TH Sarabun New" w:hint="cs"/>
          <w:sz w:val="32"/>
          <w:szCs w:val="40"/>
          <w:u w:val="single"/>
          <w:cs/>
        </w:rPr>
        <w:t>บทความวิจัย</w:t>
      </w:r>
      <w:r w:rsidRPr="009260F7">
        <w:rPr>
          <w:rFonts w:ascii="TH Sarabun New" w:hAnsi="TH Sarabun New" w:cs="TH Sarabun New" w:hint="cs"/>
          <w:sz w:val="32"/>
          <w:szCs w:val="40"/>
          <w:u w:val="single"/>
          <w:cs/>
        </w:rPr>
        <w:t>ตามกระแสนิยม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 </w:t>
      </w:r>
    </w:p>
    <w:p w:rsidR="00D04178" w:rsidRDefault="00EC5A86" w:rsidP="00EC5A86">
      <w:pPr>
        <w:pStyle w:val="ListParagraph"/>
        <w:ind w:left="1080" w:firstLine="0"/>
        <w:jc w:val="thaiDistribute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 w:hint="cs"/>
          <w:sz w:val="32"/>
          <w:szCs w:val="40"/>
          <w:cs/>
        </w:rPr>
        <w:t xml:space="preserve">การตั้งชื่อบทความวิจัย ผู้วิจัยอาจจะได้ชื่อบทความจากข่าวสารต่างๆ หรือเหตุการณ์ที่เกิดขึ้นในปัจจุบัน หรือจากการสังเกตวิถีชีวิตในโลกปัจจุบัน </w:t>
      </w:r>
      <w:r w:rsidR="00FF54F4">
        <w:rPr>
          <w:rFonts w:ascii="TH Sarabun New" w:hAnsi="TH Sarabun New" w:cs="TH Sarabun New" w:hint="cs"/>
          <w:sz w:val="32"/>
          <w:szCs w:val="40"/>
          <w:cs/>
        </w:rPr>
        <w:t>เพื่อให้</w:t>
      </w:r>
      <w:r>
        <w:rPr>
          <w:rFonts w:ascii="TH Sarabun New" w:hAnsi="TH Sarabun New" w:cs="TH Sarabun New" w:hint="cs"/>
          <w:sz w:val="32"/>
          <w:szCs w:val="40"/>
          <w:cs/>
        </w:rPr>
        <w:t>บทความวิจัยมีความทันสมัยและทันต่อเหตุการณ์ เช่น บทความวิจัยเกี่ยวกับผู้สูงอายุ</w:t>
      </w:r>
    </w:p>
    <w:p w:rsidR="00EC5A86" w:rsidRPr="00EC5A86" w:rsidRDefault="00EC5A86" w:rsidP="00EC5A86">
      <w:pPr>
        <w:ind w:left="0" w:firstLine="0"/>
        <w:jc w:val="thaiDistribute"/>
        <w:rPr>
          <w:rFonts w:ascii="TH Sarabun New" w:hAnsi="TH Sarabun New" w:cs="TH Sarabun New"/>
          <w:sz w:val="32"/>
          <w:szCs w:val="40"/>
        </w:rPr>
      </w:pPr>
    </w:p>
    <w:p w:rsidR="00D04178" w:rsidRDefault="00D04178" w:rsidP="00D069FE">
      <w:pPr>
        <w:jc w:val="thaiDistribute"/>
        <w:rPr>
          <w:rFonts w:ascii="TH Sarabun New" w:hAnsi="TH Sarabun New" w:cs="TH Sarabun New" w:hint="cs"/>
          <w:color w:val="FF0000"/>
          <w:sz w:val="32"/>
          <w:szCs w:val="40"/>
        </w:rPr>
      </w:pPr>
    </w:p>
    <w:p w:rsidR="0049610E" w:rsidRDefault="0049610E" w:rsidP="00D069FE">
      <w:pPr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  <w:bookmarkStart w:id="0" w:name="_GoBack"/>
      <w:bookmarkEnd w:id="0"/>
    </w:p>
    <w:p w:rsidR="00D069FE" w:rsidRPr="00D069FE" w:rsidRDefault="00D069FE" w:rsidP="00D069FE">
      <w:pPr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  <w:r>
        <w:rPr>
          <w:rFonts w:ascii="TH Sarabun New" w:hAnsi="TH Sarabun New" w:cs="TH Sarabun New" w:hint="cs"/>
          <w:b/>
          <w:bCs/>
          <w:sz w:val="32"/>
          <w:szCs w:val="40"/>
          <w:cs/>
        </w:rPr>
        <w:lastRenderedPageBreak/>
        <w:t xml:space="preserve">ตัวอย่างการตั้งชื่อเรื่อง (ใน </w:t>
      </w:r>
      <w:r>
        <w:rPr>
          <w:rFonts w:ascii="TH Sarabun New" w:hAnsi="TH Sarabun New" w:cs="TH Sarabun New"/>
          <w:b/>
          <w:bCs/>
          <w:sz w:val="32"/>
          <w:szCs w:val="40"/>
        </w:rPr>
        <w:t>Q1</w:t>
      </w:r>
      <w:r>
        <w:rPr>
          <w:rFonts w:ascii="TH Sarabun New" w:hAnsi="TH Sarabun New" w:cs="TH Sarabun New" w:hint="cs"/>
          <w:b/>
          <w:bCs/>
          <w:sz w:val="32"/>
          <w:szCs w:val="40"/>
          <w:cs/>
        </w:rPr>
        <w:t xml:space="preserve"> )</w:t>
      </w:r>
    </w:p>
    <w:p w:rsidR="00474800" w:rsidRDefault="00D069FE" w:rsidP="00D069FE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  <w:r w:rsidRPr="00D069FE">
        <w:rPr>
          <w:rFonts w:ascii="TH Sarabun New" w:hAnsi="TH Sarabun New" w:cs="TH Sarabun New" w:hint="cs"/>
          <w:b/>
          <w:bCs/>
          <w:sz w:val="32"/>
          <w:szCs w:val="40"/>
          <w:cs/>
        </w:rPr>
        <w:t>“</w:t>
      </w:r>
      <w:r w:rsidRPr="00D069FE">
        <w:rPr>
          <w:rFonts w:ascii="TH Sarabun New" w:hAnsi="TH Sarabun New" w:cs="TH Sarabun New"/>
          <w:b/>
          <w:bCs/>
          <w:sz w:val="32"/>
          <w:szCs w:val="40"/>
        </w:rPr>
        <w:t>The importance of family background and neighborhood effects as determinants of crime</w:t>
      </w:r>
      <w:r w:rsidRPr="00D069FE">
        <w:rPr>
          <w:rFonts w:ascii="TH Sarabun New" w:hAnsi="TH Sarabun New" w:cs="TH Sarabun New" w:hint="cs"/>
          <w:b/>
          <w:bCs/>
          <w:sz w:val="32"/>
          <w:szCs w:val="40"/>
          <w:cs/>
        </w:rPr>
        <w:t>”</w:t>
      </w:r>
      <w:r w:rsidRPr="00D069FE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(</w:t>
      </w:r>
      <w:r w:rsidRPr="00D069FE">
        <w:rPr>
          <w:rFonts w:ascii="TH Sarabun New" w:hAnsi="TH Sarabun New" w:cs="TH Sarabun New"/>
          <w:b/>
          <w:bCs/>
          <w:sz w:val="32"/>
          <w:szCs w:val="40"/>
        </w:rPr>
        <w:t xml:space="preserve">J </w:t>
      </w:r>
      <w:proofErr w:type="spellStart"/>
      <w:r w:rsidRPr="00D069FE">
        <w:rPr>
          <w:rFonts w:ascii="TH Sarabun New" w:hAnsi="TH Sarabun New" w:cs="TH Sarabun New"/>
          <w:b/>
          <w:bCs/>
          <w:sz w:val="32"/>
          <w:szCs w:val="40"/>
        </w:rPr>
        <w:t>Popul</w:t>
      </w:r>
      <w:proofErr w:type="spellEnd"/>
      <w:r w:rsidRPr="00D069FE">
        <w:rPr>
          <w:rFonts w:ascii="TH Sarabun New" w:hAnsi="TH Sarabun New" w:cs="TH Sarabun New"/>
          <w:b/>
          <w:bCs/>
          <w:sz w:val="32"/>
          <w:szCs w:val="40"/>
        </w:rPr>
        <w:t xml:space="preserve"> Econ (2016) 29:219–262</w:t>
      </w:r>
      <w:r>
        <w:rPr>
          <w:rFonts w:ascii="TH Sarabun New" w:hAnsi="TH Sarabun New" w:cs="TH Sarabun New"/>
          <w:b/>
          <w:bCs/>
          <w:sz w:val="32"/>
          <w:szCs w:val="40"/>
        </w:rPr>
        <w:t>)</w:t>
      </w:r>
    </w:p>
    <w:p w:rsidR="00D069FE" w:rsidRPr="000D2F44" w:rsidRDefault="00D069FE" w:rsidP="00474800">
      <w:pPr>
        <w:jc w:val="thaiDistribute"/>
        <w:rPr>
          <w:rFonts w:ascii="TH Sarabun New" w:hAnsi="TH Sarabun New" w:cs="TH Sarabun New"/>
          <w:sz w:val="32"/>
          <w:szCs w:val="40"/>
        </w:rPr>
      </w:pPr>
      <w:r w:rsidRPr="000D2F44">
        <w:rPr>
          <w:rFonts w:ascii="TH Sarabun New" w:hAnsi="TH Sarabun New" w:cs="TH Sarabun New"/>
          <w:sz w:val="32"/>
          <w:szCs w:val="40"/>
        </w:rPr>
        <w:t>Keywords: Crime, Family background, Incarceration, Neighborhood correlation, Prison, Sibling correlation</w:t>
      </w:r>
    </w:p>
    <w:p w:rsidR="00D069FE" w:rsidRDefault="00D069FE" w:rsidP="00474800">
      <w:pPr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</w:p>
    <w:p w:rsidR="00D069FE" w:rsidRDefault="00D069FE" w:rsidP="00D069FE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  <w:r>
        <w:rPr>
          <w:rFonts w:ascii="TH Sarabun New" w:hAnsi="TH Sarabun New" w:cs="TH Sarabun New" w:hint="cs"/>
          <w:b/>
          <w:bCs/>
          <w:sz w:val="32"/>
          <w:szCs w:val="40"/>
          <w:cs/>
        </w:rPr>
        <w:t>“</w:t>
      </w:r>
      <w:r w:rsidRPr="00D069FE">
        <w:rPr>
          <w:rFonts w:ascii="TH Sarabun New" w:hAnsi="TH Sarabun New" w:cs="TH Sarabun New"/>
          <w:b/>
          <w:bCs/>
          <w:sz w:val="32"/>
          <w:szCs w:val="40"/>
        </w:rPr>
        <w:t xml:space="preserve">Childhood health and the </w:t>
      </w:r>
      <w:proofErr w:type="spellStart"/>
      <w:r w:rsidRPr="00D069FE">
        <w:rPr>
          <w:rFonts w:ascii="TH Sarabun New" w:hAnsi="TH Sarabun New" w:cs="TH Sarabun New"/>
          <w:b/>
          <w:bCs/>
          <w:sz w:val="32"/>
          <w:szCs w:val="40"/>
        </w:rPr>
        <w:t>wantedness</w:t>
      </w:r>
      <w:proofErr w:type="spellEnd"/>
      <w:r w:rsidRPr="00D069FE">
        <w:rPr>
          <w:rFonts w:ascii="TH Sarabun New" w:hAnsi="TH Sarabun New" w:cs="TH Sarabun New"/>
          <w:b/>
          <w:bCs/>
          <w:sz w:val="32"/>
          <w:szCs w:val="40"/>
        </w:rPr>
        <w:t xml:space="preserve"> of male and female children</w:t>
      </w:r>
      <w:r>
        <w:rPr>
          <w:rFonts w:ascii="TH Sarabun New" w:hAnsi="TH Sarabun New" w:cs="TH Sarabun New" w:hint="cs"/>
          <w:b/>
          <w:bCs/>
          <w:sz w:val="32"/>
          <w:szCs w:val="40"/>
          <w:cs/>
        </w:rPr>
        <w:t>”</w:t>
      </w:r>
      <w:r>
        <w:rPr>
          <w:rFonts w:ascii="TH Sarabun New" w:hAnsi="TH Sarabun New" w:cs="TH Sarabun New"/>
          <w:b/>
          <w:bCs/>
          <w:sz w:val="32"/>
          <w:szCs w:val="40"/>
        </w:rPr>
        <w:t xml:space="preserve"> (</w:t>
      </w:r>
      <w:r w:rsidRPr="00D069FE">
        <w:rPr>
          <w:rFonts w:ascii="TH Sarabun New" w:hAnsi="TH Sarabun New" w:cs="TH Sarabun New"/>
          <w:b/>
          <w:bCs/>
          <w:sz w:val="32"/>
          <w:szCs w:val="40"/>
        </w:rPr>
        <w:t>Journal of Development Economics</w:t>
      </w:r>
      <w:r>
        <w:rPr>
          <w:rFonts w:ascii="TH Sarabun New" w:hAnsi="TH Sarabun New" w:cs="TH Sarabun New"/>
          <w:b/>
          <w:bCs/>
          <w:sz w:val="32"/>
          <w:szCs w:val="40"/>
        </w:rPr>
        <w:t xml:space="preserve"> </w:t>
      </w:r>
      <w:r w:rsidRPr="00D069FE">
        <w:rPr>
          <w:rFonts w:ascii="TH Sarabun New" w:hAnsi="TH Sarabun New" w:cs="TH Sarabun New"/>
          <w:b/>
          <w:bCs/>
          <w:sz w:val="32"/>
          <w:szCs w:val="40"/>
        </w:rPr>
        <w:t>Volume 126, May 2017, Pages 19–32</w:t>
      </w:r>
      <w:r>
        <w:rPr>
          <w:rFonts w:ascii="TH Sarabun New" w:hAnsi="TH Sarabun New" w:cs="TH Sarabun New"/>
          <w:b/>
          <w:bCs/>
          <w:sz w:val="32"/>
          <w:szCs w:val="40"/>
        </w:rPr>
        <w:t>)</w:t>
      </w:r>
    </w:p>
    <w:p w:rsidR="00D069FE" w:rsidRPr="000D2F44" w:rsidRDefault="00D069FE" w:rsidP="00D069FE">
      <w:pPr>
        <w:jc w:val="thaiDistribute"/>
        <w:rPr>
          <w:rFonts w:ascii="TH Sarabun New" w:hAnsi="TH Sarabun New" w:cs="TH Sarabun New"/>
          <w:sz w:val="32"/>
          <w:szCs w:val="40"/>
        </w:rPr>
      </w:pPr>
      <w:r w:rsidRPr="000D2F44">
        <w:rPr>
          <w:rFonts w:ascii="TH Sarabun New" w:hAnsi="TH Sarabun New" w:cs="TH Sarabun New"/>
          <w:sz w:val="32"/>
          <w:szCs w:val="40"/>
        </w:rPr>
        <w:t>Keywords: Development</w:t>
      </w:r>
      <w:r w:rsidRPr="000D2F44">
        <w:rPr>
          <w:rFonts w:ascii="TH Sarabun New" w:hAnsi="TH Sarabun New" w:cs="TH Sarabun New" w:hint="cs"/>
          <w:sz w:val="32"/>
          <w:szCs w:val="40"/>
          <w:cs/>
        </w:rPr>
        <w:t>,</w:t>
      </w:r>
      <w:r w:rsidRPr="000D2F44">
        <w:rPr>
          <w:rFonts w:ascii="TH Sarabun New" w:hAnsi="TH Sarabun New" w:cs="TH Sarabun New"/>
          <w:sz w:val="32"/>
          <w:szCs w:val="40"/>
        </w:rPr>
        <w:t xml:space="preserve"> Fertility</w:t>
      </w:r>
      <w:r w:rsidRPr="000D2F44">
        <w:rPr>
          <w:rFonts w:ascii="TH Sarabun New" w:hAnsi="TH Sarabun New" w:cs="TH Sarabun New" w:hint="cs"/>
          <w:sz w:val="32"/>
          <w:szCs w:val="40"/>
          <w:cs/>
        </w:rPr>
        <w:t>,</w:t>
      </w:r>
      <w:r w:rsidRPr="000D2F44">
        <w:rPr>
          <w:rFonts w:ascii="TH Sarabun New" w:hAnsi="TH Sarabun New" w:cs="TH Sarabun New"/>
          <w:sz w:val="32"/>
          <w:szCs w:val="40"/>
        </w:rPr>
        <w:t xml:space="preserve"> </w:t>
      </w:r>
      <w:proofErr w:type="spellStart"/>
      <w:r w:rsidRPr="000D2F44">
        <w:rPr>
          <w:rFonts w:ascii="TH Sarabun New" w:hAnsi="TH Sarabun New" w:cs="TH Sarabun New"/>
          <w:sz w:val="32"/>
          <w:szCs w:val="40"/>
        </w:rPr>
        <w:t>Gende</w:t>
      </w:r>
      <w:proofErr w:type="spellEnd"/>
      <w:r w:rsidRPr="000D2F44">
        <w:rPr>
          <w:rFonts w:ascii="TH Sarabun New" w:hAnsi="TH Sarabun New" w:cs="TH Sarabun New" w:hint="cs"/>
          <w:sz w:val="32"/>
          <w:szCs w:val="40"/>
          <w:cs/>
        </w:rPr>
        <w:t>,</w:t>
      </w:r>
      <w:r w:rsidRPr="000D2F44">
        <w:rPr>
          <w:rFonts w:ascii="TH Sarabun New" w:hAnsi="TH Sarabun New" w:cs="TH Sarabun New"/>
          <w:sz w:val="32"/>
          <w:szCs w:val="40"/>
        </w:rPr>
        <w:t xml:space="preserve"> Health</w:t>
      </w:r>
    </w:p>
    <w:p w:rsidR="00D069FE" w:rsidRDefault="00D069FE" w:rsidP="00D069FE">
      <w:pPr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</w:p>
    <w:p w:rsidR="000D2F44" w:rsidRPr="000D2F44" w:rsidRDefault="00D069FE" w:rsidP="000D2F44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069FE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D069FE">
        <w:rPr>
          <w:rFonts w:ascii="TH Sarabun New" w:hAnsi="TH Sarabun New" w:cs="TH Sarabun New"/>
          <w:b/>
          <w:bCs/>
          <w:sz w:val="32"/>
          <w:szCs w:val="32"/>
        </w:rPr>
        <w:t>Fertilizing growth: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Agricultural inputs and their eff</w:t>
      </w:r>
      <w:r w:rsidRPr="00D069FE">
        <w:rPr>
          <w:rFonts w:ascii="TH Sarabun New" w:hAnsi="TH Sarabun New" w:cs="TH Sarabun New"/>
          <w:b/>
          <w:bCs/>
          <w:sz w:val="32"/>
          <w:szCs w:val="32"/>
        </w:rPr>
        <w:t>ects in economic development</w:t>
      </w:r>
      <w:r w:rsidRPr="00D069FE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0D2F4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069FE" w:rsidRDefault="000D2F44" w:rsidP="000D2F44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0D2F44">
        <w:rPr>
          <w:rFonts w:ascii="TH Sarabun New" w:hAnsi="TH Sarabun New" w:cs="TH Sarabun New"/>
          <w:b/>
          <w:bCs/>
          <w:sz w:val="32"/>
          <w:szCs w:val="32"/>
        </w:rPr>
        <w:t>Journal of Development Economics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D2F44">
        <w:rPr>
          <w:rFonts w:ascii="TH Sarabun New" w:hAnsi="TH Sarabun New" w:cs="TH Sarabun New"/>
          <w:b/>
          <w:bCs/>
          <w:sz w:val="32"/>
          <w:szCs w:val="32"/>
        </w:rPr>
        <w:t>Volume 127, July 2017, Pages 133–152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0D2F44" w:rsidRDefault="000D2F44" w:rsidP="000D2F4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D2F44">
        <w:rPr>
          <w:rFonts w:ascii="TH Sarabun New" w:hAnsi="TH Sarabun New" w:cs="TH Sarabun New"/>
          <w:sz w:val="32"/>
          <w:szCs w:val="40"/>
        </w:rPr>
        <w:t xml:space="preserve">Keywords: </w:t>
      </w:r>
      <w:r w:rsidRPr="000D2F44">
        <w:rPr>
          <w:rFonts w:ascii="TH Sarabun New" w:hAnsi="TH Sarabun New" w:cs="TH Sarabun New"/>
          <w:sz w:val="32"/>
          <w:szCs w:val="32"/>
        </w:rPr>
        <w:t>Agriculture, Fertilizer, Structural change, Growth, Green revolution</w:t>
      </w:r>
    </w:p>
    <w:p w:rsidR="000D2F44" w:rsidRDefault="000D2F44" w:rsidP="000D2F4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56352" w:rsidRDefault="00C56352" w:rsidP="000D2F44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C5635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ตัวอย่างการตั้งชื่อเรื่อง (ใน </w:t>
      </w:r>
      <w:r w:rsidRPr="00C56352">
        <w:rPr>
          <w:rFonts w:ascii="TH Sarabun New" w:hAnsi="TH Sarabun New" w:cs="TH Sarabun New"/>
          <w:b/>
          <w:bCs/>
          <w:sz w:val="36"/>
          <w:szCs w:val="36"/>
        </w:rPr>
        <w:t>TCI</w:t>
      </w:r>
      <w:r w:rsidRPr="00C56352">
        <w:rPr>
          <w:rFonts w:ascii="TH Sarabun New" w:hAnsi="TH Sarabun New" w:cs="TH Sarabun New"/>
          <w:b/>
          <w:bCs/>
          <w:sz w:val="36"/>
          <w:szCs w:val="36"/>
          <w:cs/>
        </w:rPr>
        <w:t>1 )</w:t>
      </w:r>
    </w:p>
    <w:p w:rsidR="00C56352" w:rsidRPr="00C56352" w:rsidRDefault="00C56352" w:rsidP="00C56352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C5635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การประเมินคุณภาพวารสารวิชาการไทยโดยใช้เกณฑ์การประเมิน เข้าสู่ฐานข้อมูล </w:t>
      </w:r>
      <w:r w:rsidRPr="00C56352">
        <w:rPr>
          <w:rFonts w:ascii="TH Sarabun New" w:hAnsi="TH Sarabun New" w:cs="TH Sarabun New"/>
          <w:b/>
          <w:bCs/>
          <w:sz w:val="36"/>
          <w:szCs w:val="36"/>
        </w:rPr>
        <w:t>SCI-Expanded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(</w:t>
      </w:r>
      <w:r w:rsidRPr="00C5635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วารสารวิจัยและพัฒนา </w:t>
      </w:r>
      <w:proofErr w:type="spellStart"/>
      <w:r w:rsidRPr="00C56352">
        <w:rPr>
          <w:rFonts w:ascii="TH Sarabun New" w:hAnsi="TH Sarabun New" w:cs="TH Sarabun New"/>
          <w:b/>
          <w:bCs/>
          <w:sz w:val="36"/>
          <w:szCs w:val="36"/>
          <w:cs/>
        </w:rPr>
        <w:t>มจธ</w:t>
      </w:r>
      <w:proofErr w:type="spellEnd"/>
      <w:r w:rsidRPr="00C56352">
        <w:rPr>
          <w:rFonts w:ascii="TH Sarabun New" w:hAnsi="TH Sarabun New" w:cs="TH Sarabun New"/>
          <w:b/>
          <w:bCs/>
          <w:sz w:val="36"/>
          <w:szCs w:val="36"/>
          <w:cs/>
        </w:rPr>
        <w:t xml:space="preserve">. ปีที่ </w:t>
      </w:r>
      <w:r w:rsidRPr="00C56352">
        <w:rPr>
          <w:rFonts w:ascii="TH Sarabun New" w:hAnsi="TH Sarabun New" w:cs="TH Sarabun New"/>
          <w:b/>
          <w:bCs/>
          <w:sz w:val="36"/>
          <w:szCs w:val="36"/>
        </w:rPr>
        <w:t xml:space="preserve">34 </w:t>
      </w:r>
      <w:r w:rsidRPr="00C5635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ฉบับที่ </w:t>
      </w:r>
      <w:r w:rsidRPr="00C56352">
        <w:rPr>
          <w:rFonts w:ascii="TH Sarabun New" w:hAnsi="TH Sarabun New" w:cs="TH Sarabun New"/>
          <w:b/>
          <w:bCs/>
          <w:sz w:val="36"/>
          <w:szCs w:val="36"/>
        </w:rPr>
        <w:t xml:space="preserve">2 </w:t>
      </w:r>
      <w:r w:rsidRPr="00C5635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เมษายน - มิถุนายน </w:t>
      </w:r>
      <w:r w:rsidRPr="00C56352">
        <w:rPr>
          <w:rFonts w:ascii="TH Sarabun New" w:hAnsi="TH Sarabun New" w:cs="TH Sarabun New"/>
          <w:b/>
          <w:bCs/>
          <w:sz w:val="36"/>
          <w:szCs w:val="36"/>
        </w:rPr>
        <w:t>2554</w:t>
      </w:r>
      <w:r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:rsidR="000D2F44" w:rsidRDefault="000D2F44" w:rsidP="00C5635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C56352" w:rsidRPr="00C56352">
        <w:rPr>
          <w:rFonts w:ascii="TH Sarabun New" w:hAnsi="TH Sarabun New" w:cs="TH Sarabun New"/>
          <w:sz w:val="32"/>
          <w:szCs w:val="32"/>
          <w:cs/>
        </w:rPr>
        <w:t>คำสำคัญ :</w:t>
      </w:r>
      <w:r w:rsidR="00C56352" w:rsidRPr="00C56352">
        <w:rPr>
          <w:rFonts w:ascii="TH Sarabun New" w:hAnsi="TH Sarabun New" w:cs="TH Sarabun New"/>
          <w:sz w:val="32"/>
          <w:szCs w:val="32"/>
          <w:cs/>
        </w:rPr>
        <w:tab/>
        <w:t>วารสารวิชาการไท</w:t>
      </w:r>
      <w:r w:rsidR="00C56352">
        <w:rPr>
          <w:rFonts w:ascii="TH Sarabun New" w:hAnsi="TH Sarabun New" w:cs="TH Sarabun New"/>
          <w:sz w:val="32"/>
          <w:szCs w:val="32"/>
          <w:cs/>
        </w:rPr>
        <w:t>ย/การคัดเลือกวารสาร</w:t>
      </w:r>
      <w:r w:rsidR="00C56352">
        <w:rPr>
          <w:rFonts w:ascii="TH Sarabun New" w:hAnsi="TH Sarabun New" w:cs="TH Sarabun New"/>
          <w:sz w:val="32"/>
          <w:szCs w:val="32"/>
          <w:cs/>
        </w:rPr>
        <w:tab/>
        <w:t>/ฐานข้อมูล</w:t>
      </w:r>
      <w:r w:rsidR="00C56352">
        <w:rPr>
          <w:rFonts w:ascii="TH Sarabun New" w:hAnsi="TH Sarabun New" w:cs="TH Sarabun New"/>
          <w:sz w:val="32"/>
          <w:szCs w:val="32"/>
        </w:rPr>
        <w:t>SCI-Expanded</w:t>
      </w:r>
      <w:r w:rsidR="00C56352" w:rsidRPr="00C56352">
        <w:rPr>
          <w:rFonts w:ascii="TH Sarabun New" w:hAnsi="TH Sarabun New" w:cs="TH Sarabun New"/>
          <w:sz w:val="32"/>
          <w:szCs w:val="32"/>
        </w:rPr>
        <w:t>/</w:t>
      </w:r>
      <w:r w:rsidR="00C56352" w:rsidRPr="00C56352">
        <w:rPr>
          <w:rFonts w:ascii="TH Sarabun New" w:hAnsi="TH Sarabun New" w:cs="TH Sarabun New"/>
          <w:sz w:val="32"/>
          <w:szCs w:val="32"/>
        </w:rPr>
        <w:tab/>
      </w:r>
      <w:r w:rsidR="00C56352">
        <w:rPr>
          <w:rFonts w:ascii="TH Sarabun New" w:hAnsi="TH Sarabun New" w:cs="TH Sarabun New"/>
          <w:sz w:val="32"/>
          <w:szCs w:val="32"/>
          <w:cs/>
        </w:rPr>
        <w:t>ฐานข้อมูล</w:t>
      </w:r>
      <w:r w:rsidR="00C56352">
        <w:rPr>
          <w:rFonts w:ascii="TH Sarabun New" w:hAnsi="TH Sarabun New" w:cs="TH Sarabun New"/>
          <w:sz w:val="32"/>
          <w:szCs w:val="32"/>
        </w:rPr>
        <w:t>TCI</w:t>
      </w:r>
      <w:r w:rsidR="00C56352">
        <w:rPr>
          <w:rFonts w:ascii="TH Sarabun New" w:hAnsi="TH Sarabun New" w:cs="TH Sarabun New"/>
          <w:sz w:val="32"/>
          <w:szCs w:val="32"/>
        </w:rPr>
        <w:tab/>
        <w:t>/</w:t>
      </w:r>
      <w:r w:rsidR="00C56352" w:rsidRPr="00C56352">
        <w:rPr>
          <w:rFonts w:ascii="TH Sarabun New" w:hAnsi="TH Sarabun New" w:cs="TH Sarabun New"/>
          <w:sz w:val="32"/>
          <w:szCs w:val="32"/>
          <w:cs/>
        </w:rPr>
        <w:t>คุณภาพวารสาร</w:t>
      </w:r>
    </w:p>
    <w:p w:rsidR="001F2A3F" w:rsidRPr="001F2A3F" w:rsidRDefault="001F2A3F" w:rsidP="001F2A3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F2A3F" w:rsidRDefault="001F2A3F" w:rsidP="001F2A3F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F2A3F">
        <w:rPr>
          <w:rFonts w:ascii="TH Sarabun New" w:hAnsi="TH Sarabun New" w:cs="TH Sarabun New"/>
          <w:b/>
          <w:bCs/>
          <w:sz w:val="32"/>
          <w:szCs w:val="32"/>
        </w:rPr>
        <w:t>The Determinants of Foreign Direct Investment Flows: Evidences from ASEAN Member Countries (</w:t>
      </w:r>
      <w:r w:rsidRPr="001F2A3F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ปัจจัยที่ส่งผลกระทบต่อการลงทุนโดยตรง: ข้อพิสูจน์จากประเทศสมาชิกอาเซียน)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วารสาร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พัฒ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นบริหารศาสตร์ </w:t>
      </w:r>
      <w:r w:rsidRPr="001F2A3F">
        <w:rPr>
          <w:rFonts w:ascii="TH Sarabun New" w:hAnsi="TH Sarabun New" w:cs="TH Sarabun New"/>
          <w:b/>
          <w:bCs/>
          <w:sz w:val="32"/>
          <w:szCs w:val="32"/>
        </w:rPr>
        <w:t xml:space="preserve">2558   </w:t>
      </w:r>
      <w:r w:rsidRPr="001F2A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ปีที่ : </w:t>
      </w:r>
      <w:r w:rsidRPr="001F2A3F">
        <w:rPr>
          <w:rFonts w:ascii="TH Sarabun New" w:hAnsi="TH Sarabun New" w:cs="TH Sarabun New"/>
          <w:b/>
          <w:bCs/>
          <w:sz w:val="32"/>
          <w:szCs w:val="32"/>
        </w:rPr>
        <w:t xml:space="preserve">55   </w:t>
      </w:r>
      <w:r w:rsidRPr="001F2A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ปีที่ : </w:t>
      </w:r>
      <w:r w:rsidRPr="001F2A3F">
        <w:rPr>
          <w:rFonts w:ascii="TH Sarabun New" w:hAnsi="TH Sarabun New" w:cs="TH Sarabun New"/>
          <w:b/>
          <w:bCs/>
          <w:sz w:val="32"/>
          <w:szCs w:val="32"/>
        </w:rPr>
        <w:t>2 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1F2A3F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1F2A3F" w:rsidRDefault="001F2A3F" w:rsidP="001F2A3F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1F2A3F">
        <w:rPr>
          <w:rFonts w:ascii="TH Sarabun New" w:hAnsi="TH Sarabun New" w:cs="TH Sarabun New" w:hint="cs"/>
          <w:sz w:val="32"/>
          <w:szCs w:val="32"/>
          <w:cs/>
        </w:rPr>
        <w:t>คำสำคัญ</w:t>
      </w:r>
      <w:r w:rsidRPr="001F2A3F">
        <w:rPr>
          <w:rFonts w:ascii="TH Sarabun New" w:hAnsi="TH Sarabun New" w:cs="TH Sarabun New"/>
          <w:sz w:val="32"/>
          <w:szCs w:val="32"/>
        </w:rPr>
        <w:t>: ASEAN, ASEAN Development, ASEAN Economy, Foreign Direct Investment</w:t>
      </w:r>
    </w:p>
    <w:p w:rsidR="001F2A3F" w:rsidRDefault="001F2A3F" w:rsidP="001F2A3F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</w:p>
    <w:p w:rsidR="001F2A3F" w:rsidRDefault="001F2A3F" w:rsidP="001F2A3F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F2A3F">
        <w:rPr>
          <w:rFonts w:ascii="TH Sarabun New" w:hAnsi="TH Sarabun New" w:cs="TH Sarabun New"/>
          <w:b/>
          <w:bCs/>
          <w:sz w:val="32"/>
          <w:szCs w:val="32"/>
        </w:rPr>
        <w:t>Dynamics of Poverty, Inequality and Thai Government Provincial Budget Allocations (</w:t>
      </w:r>
      <w:r w:rsidRPr="001F2A3F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การศึกษาการจัดสรรงบประมาณภาครัฐต่อความไม่เท่าเทียมและความยากจนรายจังหวัดในประเทศไทย)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1F2A3F">
        <w:rPr>
          <w:rFonts w:ascii="TH Sarabun New" w:hAnsi="TH Sarabun New" w:cs="TH Sarabun New"/>
          <w:b/>
          <w:bCs/>
          <w:sz w:val="32"/>
          <w:szCs w:val="32"/>
          <w:cs/>
        </w:rPr>
        <w:t>วารสาร</w:t>
      </w:r>
      <w:proofErr w:type="spellStart"/>
      <w:r w:rsidRPr="001F2A3F">
        <w:rPr>
          <w:rFonts w:ascii="TH Sarabun New" w:hAnsi="TH Sarabun New" w:cs="TH Sarabun New"/>
          <w:b/>
          <w:bCs/>
          <w:sz w:val="32"/>
          <w:szCs w:val="32"/>
          <w:cs/>
        </w:rPr>
        <w:t>พัฒ</w:t>
      </w:r>
      <w:proofErr w:type="spellEnd"/>
      <w:r w:rsidRPr="001F2A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นบริหารศาสตร์ พ.ศ. : </w:t>
      </w:r>
      <w:r w:rsidRPr="001F2A3F">
        <w:rPr>
          <w:rFonts w:ascii="TH Sarabun New" w:hAnsi="TH Sarabun New" w:cs="TH Sarabun New"/>
          <w:b/>
          <w:bCs/>
          <w:sz w:val="32"/>
          <w:szCs w:val="32"/>
        </w:rPr>
        <w:t xml:space="preserve">2558   </w:t>
      </w:r>
      <w:r w:rsidRPr="001F2A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ปีที่ : </w:t>
      </w:r>
      <w:r w:rsidRPr="001F2A3F">
        <w:rPr>
          <w:rFonts w:ascii="TH Sarabun New" w:hAnsi="TH Sarabun New" w:cs="TH Sarabun New"/>
          <w:b/>
          <w:bCs/>
          <w:sz w:val="32"/>
          <w:szCs w:val="32"/>
        </w:rPr>
        <w:t xml:space="preserve">55   </w:t>
      </w:r>
      <w:r w:rsidRPr="001F2A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ฉบับที่ : </w:t>
      </w:r>
      <w:r>
        <w:rPr>
          <w:rFonts w:ascii="TH Sarabun New" w:hAnsi="TH Sarabun New" w:cs="TH Sarabun New"/>
          <w:b/>
          <w:bCs/>
          <w:sz w:val="32"/>
          <w:szCs w:val="32"/>
        </w:rPr>
        <w:t>2 )</w:t>
      </w:r>
    </w:p>
    <w:p w:rsidR="001F2A3F" w:rsidRPr="001F2A3F" w:rsidRDefault="001F2A3F" w:rsidP="001F2A3F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1F2A3F">
        <w:rPr>
          <w:rFonts w:ascii="TH Sarabun New" w:hAnsi="TH Sarabun New" w:cs="TH Sarabun New"/>
          <w:sz w:val="32"/>
          <w:szCs w:val="32"/>
          <w:cs/>
        </w:rPr>
        <w:t xml:space="preserve">คำสำคัญ : </w:t>
      </w:r>
      <w:r w:rsidRPr="001F2A3F">
        <w:rPr>
          <w:rFonts w:ascii="TH Sarabun New" w:hAnsi="TH Sarabun New" w:cs="TH Sarabun New"/>
          <w:sz w:val="32"/>
          <w:szCs w:val="32"/>
        </w:rPr>
        <w:t>Inequality, poverty, government budget expenditure</w:t>
      </w:r>
    </w:p>
    <w:sectPr w:rsidR="001F2A3F" w:rsidRPr="001F2A3F" w:rsidSect="00FF54F4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F4" w:rsidRDefault="00B811F4" w:rsidP="001F2A3F">
      <w:r>
        <w:separator/>
      </w:r>
    </w:p>
  </w:endnote>
  <w:endnote w:type="continuationSeparator" w:id="0">
    <w:p w:rsidR="00B811F4" w:rsidRDefault="00B811F4" w:rsidP="001F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F4" w:rsidRDefault="00B811F4" w:rsidP="001F2A3F">
      <w:r>
        <w:separator/>
      </w:r>
    </w:p>
  </w:footnote>
  <w:footnote w:type="continuationSeparator" w:id="0">
    <w:p w:rsidR="00B811F4" w:rsidRDefault="00B811F4" w:rsidP="001F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039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2A3F" w:rsidRDefault="001F2A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A3F" w:rsidRDefault="001F2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C7"/>
    <w:multiLevelType w:val="hybridMultilevel"/>
    <w:tmpl w:val="308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44B0"/>
    <w:multiLevelType w:val="hybridMultilevel"/>
    <w:tmpl w:val="437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6F8F"/>
    <w:multiLevelType w:val="hybridMultilevel"/>
    <w:tmpl w:val="93662AFE"/>
    <w:lvl w:ilvl="0" w:tplc="6ECC2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00"/>
    <w:rsid w:val="000524C4"/>
    <w:rsid w:val="000D2F44"/>
    <w:rsid w:val="000D4D04"/>
    <w:rsid w:val="001F2A3F"/>
    <w:rsid w:val="002F66D3"/>
    <w:rsid w:val="003F38C7"/>
    <w:rsid w:val="00474800"/>
    <w:rsid w:val="00493334"/>
    <w:rsid w:val="0049610E"/>
    <w:rsid w:val="005E3822"/>
    <w:rsid w:val="006A2961"/>
    <w:rsid w:val="00777DCC"/>
    <w:rsid w:val="009260F7"/>
    <w:rsid w:val="00AB439F"/>
    <w:rsid w:val="00B811F4"/>
    <w:rsid w:val="00B853B8"/>
    <w:rsid w:val="00C56352"/>
    <w:rsid w:val="00C60305"/>
    <w:rsid w:val="00D04178"/>
    <w:rsid w:val="00D069FE"/>
    <w:rsid w:val="00EC5A86"/>
    <w:rsid w:val="00FB59E9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F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3F"/>
  </w:style>
  <w:style w:type="paragraph" w:styleId="Footer">
    <w:name w:val="footer"/>
    <w:basedOn w:val="Normal"/>
    <w:link w:val="FooterChar"/>
    <w:uiPriority w:val="99"/>
    <w:unhideWhenUsed/>
    <w:rsid w:val="001F2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F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3F"/>
  </w:style>
  <w:style w:type="paragraph" w:styleId="Footer">
    <w:name w:val="footer"/>
    <w:basedOn w:val="Normal"/>
    <w:link w:val="FooterChar"/>
    <w:uiPriority w:val="99"/>
    <w:unhideWhenUsed/>
    <w:rsid w:val="001F2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Helpdesk</cp:lastModifiedBy>
  <cp:revision>4</cp:revision>
  <dcterms:created xsi:type="dcterms:W3CDTF">2017-07-31T04:28:00Z</dcterms:created>
  <dcterms:modified xsi:type="dcterms:W3CDTF">2017-07-31T04:37:00Z</dcterms:modified>
</cp:coreProperties>
</file>