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AA" w:rsidRPr="00AD28AA" w:rsidRDefault="00AD28A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28A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การเรียนการสอนในศตวรรษที่ </w:t>
      </w:r>
      <w:r w:rsidRPr="00AD28AA">
        <w:rPr>
          <w:rFonts w:asciiTheme="majorBidi" w:hAnsiTheme="majorBidi" w:cstheme="majorBidi"/>
          <w:b/>
          <w:bCs/>
          <w:sz w:val="32"/>
          <w:szCs w:val="32"/>
        </w:rPr>
        <w:t>21</w:t>
      </w:r>
    </w:p>
    <w:p w:rsidR="00F214DD" w:rsidRDefault="00AD28A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D28AA">
        <w:rPr>
          <w:rFonts w:asciiTheme="majorBidi" w:hAnsiTheme="majorBidi" w:cstheme="majorBidi"/>
          <w:sz w:val="32"/>
          <w:szCs w:val="32"/>
          <w:cs/>
        </w:rPr>
        <w:t>ในศตวรรษที่ 21 การให้การศึกษาสำหรับศตวรรษนี้จะมีความยืดหยุ่นสร้างสรรค์ท้าทายและซับซ้อนเป็นการศึกษาที่จะทำให้โลกเกิดการเปลี่ยนแปลงอย่างรวดเร็วเต็มไปด้วยสิ่งท้าทายรวมทั้งโอกาสและสิ่งที่เป็นไปได้ใหม่ใหม่เดิน จะมีการเรียนรู้ขั้นที่สูงขึ้น ซึ่งการเรียนนั้นจะมีการนำทักษะความรู้ใหม่ไปใช้อย่างสร้างสรรค์เป็นหลักสูตรที่ให้นักเรียนเกี่ยวข้องกับปัญหาในโลกความเป็นจริงเป็นประเด็นที่เกี่ยวข้องกับความเป็นมนุษย์และสภาพสากลจะเปลี่ยนจากการเป็นสิ่งก่อสร้างเป็นนกภาพของการเป็นศูนย์เน้นการศึกษาตลอดชีวิตโดยวิธีการสอนที่มีความยืดหยุ่นมีการกระตุ้นแรงจูงใจให้ผู้เรียนมีความเป็นเจ้าความคิดเจ้าปัญญาที่ยังคงแสวงหาความรู้แม้จะจบการศึกษาออกไป</w:t>
      </w:r>
    </w:p>
    <w:p w:rsidR="00B70E3C" w:rsidRDefault="00072A8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ที่มา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hyperlink r:id="rId5" w:history="1">
        <w:r w:rsidR="00B70E3C" w:rsidRPr="00A30283">
          <w:rPr>
            <w:rStyle w:val="a3"/>
            <w:rFonts w:asciiTheme="majorBidi" w:hAnsiTheme="majorBidi" w:cstheme="majorBidi"/>
            <w:sz w:val="32"/>
            <w:szCs w:val="32"/>
          </w:rPr>
          <w:t>http://www.ptu.ac.th/quality/data/levyp1.pdf</w:t>
        </w:r>
      </w:hyperlink>
    </w:p>
    <w:p w:rsidR="00AD28AA" w:rsidRPr="00AD28AA" w:rsidRDefault="00AD28AA" w:rsidP="00AD28A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28AA">
        <w:rPr>
          <w:rFonts w:asciiTheme="majorBidi" w:hAnsiTheme="majorBidi" w:cs="Angsana New"/>
          <w:b/>
          <w:bCs/>
          <w:sz w:val="32"/>
          <w:szCs w:val="32"/>
          <w:cs/>
        </w:rPr>
        <w:t>การประเมิน</w:t>
      </w:r>
      <w:r w:rsidRPr="00AD28A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ในศตวรรษที่ </w:t>
      </w:r>
      <w:r w:rsidRPr="00AD28AA">
        <w:rPr>
          <w:rFonts w:asciiTheme="majorBidi" w:hAnsiTheme="majorBidi" w:cstheme="majorBidi"/>
          <w:b/>
          <w:bCs/>
          <w:sz w:val="32"/>
          <w:szCs w:val="32"/>
        </w:rPr>
        <w:t>21</w:t>
      </w:r>
    </w:p>
    <w:p w:rsidR="00B70E3C" w:rsidRDefault="00B70E3C" w:rsidP="00AD28AA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B70E3C">
        <w:rPr>
          <w:rFonts w:asciiTheme="majorBidi" w:hAnsiTheme="majorBidi" w:cs="Angsana New"/>
          <w:sz w:val="32"/>
          <w:szCs w:val="32"/>
          <w:cs/>
        </w:rPr>
        <w:t>การอภิปรายปากเปล่า ครู "เสนอหัวข้อที่น่าสนใจ หรือ อาจร่วมมือกันกับนักเรียนหยิบยกเอาสิ่งที่นักเรียนสนใจมาตั้งเป็นหัวข้ออภิปราย</w:t>
      </w:r>
    </w:p>
    <w:p w:rsidR="00B70E3C" w:rsidRDefault="00B70E3C" w:rsidP="00AD28AA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B70E3C">
        <w:rPr>
          <w:rFonts w:asciiTheme="majorBidi" w:hAnsiTheme="majorBidi" w:cs="Angsana New"/>
          <w:sz w:val="32"/>
          <w:szCs w:val="32"/>
          <w:cs/>
        </w:rPr>
        <w:t xml:space="preserve">แผนภูมิ </w:t>
      </w:r>
      <w:r w:rsidRPr="00B70E3C">
        <w:rPr>
          <w:rFonts w:asciiTheme="majorBidi" w:hAnsiTheme="majorBidi" w:cs="Angsana New"/>
          <w:sz w:val="32"/>
          <w:szCs w:val="32"/>
        </w:rPr>
        <w:t>KWL (H).. (What we know,</w:t>
      </w:r>
      <w:r w:rsidRPr="00B70E3C">
        <w:rPr>
          <w:rFonts w:asciiTheme="majorBidi" w:hAnsiTheme="majorBidi" w:cs="Angsana New"/>
          <w:sz w:val="32"/>
          <w:szCs w:val="32"/>
          <w:cs/>
        </w:rPr>
        <w:t xml:space="preserve">สิ่งที่เรารู้ </w:t>
      </w:r>
      <w:r w:rsidRPr="00B70E3C">
        <w:rPr>
          <w:rFonts w:asciiTheme="majorBidi" w:hAnsiTheme="majorBidi" w:cs="Angsana New"/>
          <w:sz w:val="32"/>
          <w:szCs w:val="32"/>
        </w:rPr>
        <w:t xml:space="preserve">What we want to know, </w:t>
      </w:r>
      <w:r w:rsidRPr="00B70E3C">
        <w:rPr>
          <w:rFonts w:asciiTheme="majorBidi" w:hAnsiTheme="majorBidi" w:cs="Angsana New"/>
          <w:sz w:val="32"/>
          <w:szCs w:val="32"/>
          <w:cs/>
        </w:rPr>
        <w:t xml:space="preserve">สิ่งที่เราต้องการจะรู้ </w:t>
      </w:r>
      <w:r w:rsidRPr="00B70E3C">
        <w:rPr>
          <w:rFonts w:asciiTheme="majorBidi" w:hAnsiTheme="majorBidi" w:cs="Angsana New"/>
          <w:sz w:val="32"/>
          <w:szCs w:val="32"/>
        </w:rPr>
        <w:t xml:space="preserve">What we have learned </w:t>
      </w:r>
      <w:r w:rsidRPr="00B70E3C">
        <w:rPr>
          <w:rFonts w:asciiTheme="majorBidi" w:hAnsiTheme="majorBidi" w:cs="Angsana New"/>
          <w:sz w:val="32"/>
          <w:szCs w:val="32"/>
          <w:cs/>
        </w:rPr>
        <w:t>สิ่งที่เราได้เรียนรู้แล้ว</w:t>
      </w:r>
      <w:r w:rsidRPr="00B70E3C">
        <w:rPr>
          <w:rFonts w:asciiTheme="majorBidi" w:hAnsiTheme="majorBidi" w:cs="Angsana New"/>
          <w:sz w:val="32"/>
          <w:szCs w:val="32"/>
        </w:rPr>
        <w:t xml:space="preserve">, How we know it </w:t>
      </w:r>
      <w:r w:rsidRPr="00B70E3C">
        <w:rPr>
          <w:rFonts w:asciiTheme="majorBidi" w:hAnsiTheme="majorBidi" w:cs="Angsana New"/>
          <w:sz w:val="32"/>
          <w:szCs w:val="32"/>
          <w:cs/>
        </w:rPr>
        <w:t>วิธีการที่เราหาความรู้).เทคนิคนี้สามารถนำมาใช้ตลอดระยะเวลาของการศึกษา เพื่อประเมินหัวข้อใดหัวข้อหนึ่ง</w:t>
      </w:r>
    </w:p>
    <w:p w:rsidR="00B70E3C" w:rsidRDefault="00B70E3C" w:rsidP="00AD28AA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 w:rsidRPr="00B70E3C">
        <w:rPr>
          <w:rFonts w:asciiTheme="majorBidi" w:hAnsiTheme="majorBidi" w:cs="Angsana New"/>
          <w:sz w:val="32"/>
          <w:szCs w:val="32"/>
          <w:cs/>
        </w:rPr>
        <w:t xml:space="preserve">แผนที่ความคิด </w:t>
      </w:r>
      <w:r>
        <w:rPr>
          <w:rFonts w:asciiTheme="majorBidi" w:hAnsiTheme="majorBidi" w:cs="Angsana New"/>
          <w:sz w:val="32"/>
          <w:szCs w:val="32"/>
        </w:rPr>
        <w:t xml:space="preserve">Mind Mapping </w:t>
      </w:r>
      <w:r w:rsidRPr="00B70E3C">
        <w:rPr>
          <w:rFonts w:asciiTheme="majorBidi" w:hAnsiTheme="majorBidi" w:cs="Angsana New"/>
          <w:sz w:val="32"/>
          <w:szCs w:val="32"/>
          <w:cs/>
        </w:rPr>
        <w:t>แผนที่ความคิดคือแผนการในการปฏิบัติการเรื่องใดเรื่องหนึ่ง ว่า จะทำอะไร จะทำอย่างไร จะทำเมื่อไร เพื่อให้เกิดผลอย่างไร</w:t>
      </w:r>
    </w:p>
    <w:p w:rsidR="00B70E3C" w:rsidRDefault="00B70E3C" w:rsidP="00AD28AA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 w:rsidRPr="00B70E3C">
        <w:rPr>
          <w:rFonts w:asciiTheme="majorBidi" w:hAnsiTheme="majorBidi" w:cs="Angsana New"/>
          <w:sz w:val="32"/>
          <w:szCs w:val="32"/>
          <w:cs/>
        </w:rPr>
        <w:t xml:space="preserve">ลงมือทำจริงๆ </w:t>
      </w:r>
      <w:r w:rsidRPr="00B70E3C">
        <w:rPr>
          <w:rFonts w:asciiTheme="majorBidi" w:hAnsiTheme="majorBidi" w:cs="Angsana New"/>
          <w:sz w:val="32"/>
          <w:szCs w:val="32"/>
        </w:rPr>
        <w:t xml:space="preserve">Hands-on activities. </w:t>
      </w:r>
      <w:r w:rsidRPr="00B70E3C">
        <w:rPr>
          <w:rFonts w:asciiTheme="majorBidi" w:hAnsiTheme="majorBidi" w:cs="Angsana New"/>
          <w:sz w:val="32"/>
          <w:szCs w:val="32"/>
          <w:cs/>
        </w:rPr>
        <w:t>สิ่งเหล่านี้ส่งเสริมให้นักเรียนในการจัดการสภาพแวดล้อมของพวกเขา หรือโดยการเรียนรู้ด้วยการปฏิบัติ</w:t>
      </w:r>
    </w:p>
    <w:p w:rsidR="00B70E3C" w:rsidRDefault="00B70E3C" w:rsidP="00AD28AA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 w:rsidRPr="00B70E3C">
        <w:rPr>
          <w:rFonts w:asciiTheme="majorBidi" w:hAnsiTheme="majorBidi" w:cs="Angsana New"/>
          <w:sz w:val="32"/>
          <w:szCs w:val="32"/>
          <w:cs/>
        </w:rPr>
        <w:t xml:space="preserve">ทดสอบล่วงหน้า </w:t>
      </w:r>
      <w:r w:rsidRPr="00B70E3C">
        <w:rPr>
          <w:rFonts w:asciiTheme="majorBidi" w:hAnsiTheme="majorBidi" w:cs="Angsana New"/>
          <w:sz w:val="32"/>
          <w:szCs w:val="32"/>
        </w:rPr>
        <w:t>Pre-testing..</w:t>
      </w:r>
      <w:r w:rsidRPr="00B70E3C">
        <w:rPr>
          <w:rFonts w:asciiTheme="majorBidi" w:hAnsiTheme="majorBidi" w:cs="Angsana New"/>
          <w:sz w:val="32"/>
          <w:szCs w:val="32"/>
          <w:cs/>
        </w:rPr>
        <w:t>การทดสอบล่วงหน้า "หรือการตรวจสอบสภาพก่อนการเรียนรู้ "</w:t>
      </w:r>
      <w:r w:rsidRPr="00B70E3C">
        <w:rPr>
          <w:rFonts w:asciiTheme="majorBidi" w:hAnsiTheme="majorBidi" w:cs="Angsana New"/>
          <w:sz w:val="32"/>
          <w:szCs w:val="32"/>
        </w:rPr>
        <w:t>Inspection prior learning".</w:t>
      </w:r>
      <w:r w:rsidRPr="00B70E3C">
        <w:rPr>
          <w:rFonts w:asciiTheme="majorBidi" w:hAnsiTheme="majorBidi" w:cs="Angsana New"/>
          <w:sz w:val="32"/>
          <w:szCs w:val="32"/>
          <w:cs/>
        </w:rPr>
        <w:t>นี้จะช่วยให้ครูตรวจสอบความรู้เก่า</w:t>
      </w:r>
    </w:p>
    <w:p w:rsidR="00B70E3C" w:rsidRDefault="00072A85" w:rsidP="00AD28AA">
      <w:pPr>
        <w:rPr>
          <w:rFonts w:asciiTheme="majorBidi" w:hAnsiTheme="majorBidi" w:cs="Angsana New" w:hint="cs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ที่มา </w:t>
      </w:r>
      <w:r>
        <w:rPr>
          <w:rFonts w:asciiTheme="majorBidi" w:hAnsiTheme="majorBidi" w:cs="Angsana New"/>
          <w:sz w:val="32"/>
          <w:szCs w:val="32"/>
        </w:rPr>
        <w:t xml:space="preserve">: </w:t>
      </w:r>
      <w:hyperlink r:id="rId6" w:history="1">
        <w:r w:rsidRPr="00A30283">
          <w:rPr>
            <w:rStyle w:val="a3"/>
            <w:rFonts w:asciiTheme="majorBidi" w:hAnsiTheme="majorBidi" w:cs="Angsana New"/>
            <w:sz w:val="32"/>
            <w:szCs w:val="32"/>
          </w:rPr>
          <w:t>https://www.gotoknow.org/posts/589130</w:t>
        </w:r>
      </w:hyperlink>
      <w:bookmarkStart w:id="0" w:name="_GoBack"/>
      <w:bookmarkEnd w:id="0"/>
    </w:p>
    <w:p w:rsidR="00072A85" w:rsidRPr="00072A85" w:rsidRDefault="00072A85" w:rsidP="00AD28AA">
      <w:pPr>
        <w:rPr>
          <w:rFonts w:asciiTheme="majorBidi" w:hAnsiTheme="majorBidi" w:cs="Angsana New" w:hint="cs"/>
          <w:sz w:val="32"/>
          <w:szCs w:val="32"/>
          <w:cs/>
        </w:rPr>
      </w:pPr>
    </w:p>
    <w:p w:rsidR="00B70E3C" w:rsidRPr="00B70E3C" w:rsidRDefault="00B70E3C" w:rsidP="00AD28AA">
      <w:pPr>
        <w:rPr>
          <w:rFonts w:asciiTheme="majorBidi" w:hAnsiTheme="majorBidi" w:cs="Angsana New" w:hint="cs"/>
          <w:sz w:val="32"/>
          <w:szCs w:val="32"/>
          <w:cs/>
        </w:rPr>
      </w:pPr>
    </w:p>
    <w:p w:rsidR="00AD28AA" w:rsidRDefault="00AD28AA">
      <w:pPr>
        <w:rPr>
          <w:rFonts w:asciiTheme="majorBidi" w:hAnsiTheme="majorBidi" w:cstheme="majorBidi"/>
          <w:sz w:val="32"/>
          <w:szCs w:val="32"/>
        </w:rPr>
      </w:pPr>
    </w:p>
    <w:p w:rsidR="00AD28AA" w:rsidRPr="00AD28AA" w:rsidRDefault="00AD28AA">
      <w:pPr>
        <w:rPr>
          <w:rFonts w:asciiTheme="majorBidi" w:hAnsiTheme="majorBidi" w:cstheme="majorBidi"/>
          <w:sz w:val="32"/>
          <w:szCs w:val="32"/>
          <w:cs/>
        </w:rPr>
      </w:pPr>
    </w:p>
    <w:sectPr w:rsidR="00AD28AA" w:rsidRPr="00AD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AA"/>
    <w:rsid w:val="00072A85"/>
    <w:rsid w:val="00AD28AA"/>
    <w:rsid w:val="00B70E3C"/>
    <w:rsid w:val="00F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toknow.org/posts/589130" TargetMode="External"/><Relationship Id="rId5" Type="http://schemas.openxmlformats.org/officeDocument/2006/relationships/hyperlink" Target="http://www.ptu.ac.th/quality/data/levyp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ASUS_NB</dc:creator>
  <cp:lastModifiedBy>ASUS_NB</cp:lastModifiedBy>
  <cp:revision>1</cp:revision>
  <dcterms:created xsi:type="dcterms:W3CDTF">2016-11-03T15:06:00Z</dcterms:created>
  <dcterms:modified xsi:type="dcterms:W3CDTF">2016-11-03T15:38:00Z</dcterms:modified>
</cp:coreProperties>
</file>