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06D4" w:rsidRDefault="000F28FA">
      <w:r>
        <w:rPr>
          <w:noProof/>
        </w:rPr>
        <w:pict>
          <v:roundrect id="_x0000_s1062" style="position:absolute;margin-left:344.25pt;margin-top:-21pt;width:53.25pt;height:58.5pt;rotation:1494709fd;z-index:251688960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ect id="_x0000_s1034" style="position:absolute;margin-left:117.75pt;margin-top:-54pt;width:258pt;height:77.25pt;z-index:25166336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4">
              <w:txbxContent>
                <w:p w:rsidR="00D30326" w:rsidRPr="00B0217F" w:rsidRDefault="00CB06D4" w:rsidP="00CB06D4">
                  <w:pPr>
                    <w:jc w:val="center"/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</w:pPr>
                  <w:r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  <w:cs/>
                    </w:rPr>
                    <w:t xml:space="preserve">โรคใบร่วงที่เกิดจากเชื้อราไฟทอปโทร่า </w:t>
                  </w:r>
                </w:p>
                <w:p w:rsidR="00CB06D4" w:rsidRPr="00B0217F" w:rsidRDefault="00CB06D4" w:rsidP="00CB06D4">
                  <w:pPr>
                    <w:jc w:val="center"/>
                    <w:rPr>
                      <w:rFonts w:ascii="JasmineUPC" w:hAnsi="JasmineUPC" w:cs="JasmineUPC"/>
                      <w:b/>
                      <w:bCs/>
                      <w:color w:val="0000CC"/>
                      <w:sz w:val="40"/>
                      <w:szCs w:val="40"/>
                    </w:rPr>
                  </w:pPr>
                  <w:r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  <w:cs/>
                    </w:rPr>
                    <w:t>(</w:t>
                  </w:r>
                  <w:r w:rsidR="00D30326"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  <w:t xml:space="preserve"> </w:t>
                  </w:r>
                  <w:r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  <w:t>Phytophthora leaf fall</w:t>
                  </w:r>
                  <w:r w:rsidR="00D30326"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  <w:t xml:space="preserve"> </w:t>
                  </w:r>
                  <w:r w:rsidRPr="00B0217F"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  <w:t>)</w:t>
                  </w:r>
                </w:p>
              </w:txbxContent>
            </v:textbox>
          </v:rect>
        </w:pict>
      </w:r>
      <w:r>
        <w:rPr>
          <w:noProof/>
        </w:rPr>
        <w:pict>
          <v:oval id="_x0000_s1035" style="position:absolute;margin-left:17.25pt;margin-top:-54pt;width:1in;height:1in;z-index:251664384" strokecolor="lime" strokeweight="1pt">
            <v:fill r:id="rId8" o:title="ตราสัญลักษณ์กรมส่งเสริมการเกษตร1" recolor="t" type="frame"/>
          </v:oval>
        </w:pict>
      </w:r>
      <w:r>
        <w:rPr>
          <w:noProof/>
        </w:rPr>
        <w:pict>
          <v:group id="_x0000_s1030" style="position:absolute;margin-left:-.75pt;margin-top:-70.5pt;width:842.25pt;height:592.5pt;z-index:251661312" coordorigin="-15,3803" coordsize="16845,1440">
            <v:rect id="_x0000_s1026" style="position:absolute;left:-15;top:3803;width:8415;height:1440" fillcolor="white [3201]" strokecolor="#fabf8f [1945]" strokeweight="1pt">
              <v:fill color2="#fbd4b4 [1305]" focusposition="1" focussize="" focus="100%" type="gradient"/>
              <v:shadow on="t" type="perspective" color="#974706 [1609]" opacity=".5" offset="1pt" offset2="-3pt"/>
              <v:textbox>
                <w:txbxContent>
                  <w:p w:rsidR="00D30326" w:rsidRDefault="00D30326" w:rsidP="00371C42">
                    <w:pPr>
                      <w:spacing w:after="0" w:line="240" w:lineRule="auto"/>
                    </w:pPr>
                  </w:p>
                  <w:p w:rsidR="00D30326" w:rsidRDefault="00D30326" w:rsidP="00371C42">
                    <w:pPr>
                      <w:spacing w:after="0" w:line="240" w:lineRule="auto"/>
                    </w:pPr>
                  </w:p>
                  <w:p w:rsidR="00D30326" w:rsidRDefault="00D30326" w:rsidP="00371C42">
                    <w:pPr>
                      <w:spacing w:after="0" w:line="240" w:lineRule="auto"/>
                    </w:pPr>
                  </w:p>
                  <w:p w:rsidR="00371C42" w:rsidRDefault="00371C42" w:rsidP="00371C42">
                    <w:pPr>
                      <w:spacing w:after="0" w:line="240" w:lineRule="auto"/>
                    </w:pPr>
                  </w:p>
                  <w:p w:rsidR="00371C42" w:rsidRDefault="00371C42" w:rsidP="00371C42">
                    <w:pPr>
                      <w:spacing w:after="0" w:line="240" w:lineRule="auto"/>
                    </w:pPr>
                  </w:p>
                  <w:p w:rsidR="00371C42" w:rsidRDefault="00371C42" w:rsidP="00371C42">
                    <w:pPr>
                      <w:spacing w:after="0" w:line="240" w:lineRule="auto"/>
                    </w:pPr>
                  </w:p>
                  <w:p w:rsidR="00371C42" w:rsidRDefault="00371C42" w:rsidP="00371C42">
                    <w:pPr>
                      <w:spacing w:after="0" w:line="240" w:lineRule="auto"/>
                    </w:pPr>
                  </w:p>
                  <w:p w:rsidR="00D30326" w:rsidRDefault="00D30326" w:rsidP="00371C42">
                    <w:pPr>
                      <w:spacing w:after="0" w:line="240" w:lineRule="auto"/>
                    </w:pPr>
                  </w:p>
                  <w:p w:rsidR="00371C42" w:rsidRPr="004509A0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FF0066"/>
                        <w:sz w:val="36"/>
                        <w:szCs w:val="36"/>
                      </w:rPr>
                    </w:pPr>
                    <w:r w:rsidRPr="00911583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cs/>
                      </w:rPr>
                      <w:t xml:space="preserve">     </w:t>
                    </w:r>
                    <w:r w:rsidR="00371C42" w:rsidRPr="00852B79">
                      <w:rPr>
                        <w:rFonts w:ascii="JasmineUPC" w:eastAsia="Times New Roman" w:hAnsi="JasmineUPC" w:cs="JasmineUPC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เชื้อรา</w:t>
                    </w:r>
                    <w:r w:rsidR="00371C42" w:rsidRPr="004509A0">
                      <w:rPr>
                        <w:rFonts w:ascii="JasmineUPC" w:eastAsia="Times New Roman" w:hAnsi="JasmineUPC" w:cs="JasmineUPC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สาเหตุของโรค</w:t>
                    </w:r>
                  </w:p>
                  <w:p w:rsidR="00911583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 xml:space="preserve">ที่ระบาดในประเทศไทยส่วนใหญ่เกิดจากสายพันธุ์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  <w:t xml:space="preserve">Phytophthpra botryosa chee </w:t>
                    </w:r>
                  </w:p>
                  <w:p w:rsidR="00371C42" w:rsidRPr="00703CC9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 xml:space="preserve">และ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  <w:t xml:space="preserve">P.palmivora (butler) Butler. </w:t>
                    </w:r>
                  </w:p>
                  <w:p w:rsidR="00371C42" w:rsidRPr="004509A0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FF0066"/>
                        <w:sz w:val="36"/>
                        <w:szCs w:val="36"/>
                      </w:rPr>
                    </w:pPr>
                    <w:r w:rsidRPr="00911583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cs/>
                      </w:rPr>
                      <w:t xml:space="preserve">     </w:t>
                    </w:r>
                    <w:r w:rsidR="00371C42" w:rsidRPr="004509A0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การเข้า</w:t>
                    </w:r>
                    <w:r w:rsidR="00371C42" w:rsidRPr="00852B79">
                      <w:rPr>
                        <w:rFonts w:ascii="JasmineUPC" w:eastAsia="Times New Roman" w:hAnsi="JasmineUPC" w:cs="JasmineUPC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ทำลาย</w:t>
                    </w:r>
                    <w:r w:rsidR="00371C42" w:rsidRPr="004509A0">
                      <w:rPr>
                        <w:rFonts w:ascii="JasmineUPC" w:eastAsia="Times New Roman" w:hAnsi="JasmineUPC" w:cs="JasmineUPC" w:hint="cs"/>
                        <w:color w:val="FF0066"/>
                        <w:sz w:val="36"/>
                        <w:szCs w:val="36"/>
                        <w:cs/>
                      </w:rPr>
                      <w:t xml:space="preserve"> </w:t>
                    </w:r>
                  </w:p>
                  <w:p w:rsidR="00911583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>ทั้งก้านใบ ใบยาง และฝักยาง และเป็นแหล่งเชื้อที่สามารถแพร่ระบาดเข้าทำลาย</w:t>
                    </w:r>
                  </w:p>
                  <w:p w:rsidR="00371C42" w:rsidRPr="00703CC9" w:rsidRDefault="00911583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 xml:space="preserve">หน้ากรีด ทำให้เกิดโรคเส้นดำได้ </w:t>
                    </w:r>
                  </w:p>
                  <w:p w:rsidR="00371C42" w:rsidRPr="004509A0" w:rsidRDefault="001D6170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color w:val="FF0066"/>
                        <w:sz w:val="36"/>
                        <w:szCs w:val="36"/>
                      </w:rPr>
                    </w:pPr>
                    <w:r w:rsidRPr="001D6170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cs/>
                      </w:rPr>
                      <w:t xml:space="preserve">     </w:t>
                    </w:r>
                    <w:r w:rsidR="00371C42" w:rsidRPr="004509A0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ลักษณะอาการ</w:t>
                    </w:r>
                    <w:r w:rsidR="00371C42" w:rsidRPr="004509A0">
                      <w:rPr>
                        <w:rFonts w:ascii="JasmineUPC" w:eastAsia="Times New Roman" w:hAnsi="JasmineUPC" w:cs="JasmineUPC" w:hint="cs"/>
                        <w:color w:val="FF0066"/>
                        <w:sz w:val="36"/>
                        <w:szCs w:val="36"/>
                        <w:cs/>
                      </w:rPr>
                      <w:t xml:space="preserve">  </w:t>
                    </w:r>
                  </w:p>
                  <w:p w:rsidR="00371C42" w:rsidRPr="00703CC9" w:rsidRDefault="001D6170" w:rsidP="001D6170">
                    <w:pPr>
                      <w:spacing w:after="0" w:line="240" w:lineRule="auto"/>
                      <w:ind w:left="426" w:hanging="426"/>
                      <w:jc w:val="thaiDistribute"/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</w:t>
                    </w:r>
                    <w:r w:rsidR="006A3643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>อาการเด่นชัดที่ก้านใบ</w:t>
                    </w: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โดยปรากฏรอยแผลช้ำสีน้ำตาลเข้มถึงดำตามความยาวของ               </w:t>
                    </w:r>
                    <w:r w:rsidR="00371C42" w:rsidRPr="001D6170">
                      <w:rPr>
                        <w:rFonts w:ascii="JasmineUPC" w:eastAsia="Times New Roman" w:hAnsi="JasmineUPC" w:cs="JasmineUPC"/>
                        <w:color w:val="0000FF"/>
                        <w:spacing w:val="-8"/>
                        <w:sz w:val="32"/>
                        <w:szCs w:val="32"/>
                        <w:cs/>
                      </w:rPr>
                      <w:t>ก้านใบ บาดแผลที่เป็นทางเข้าของเชื้อรามีหยดน้ำยางเล็กๆ เกาะติดอยู่ เมื่อสะบัดใบยาง</w:t>
                    </w: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>ที่เป็นโรคไปมาเบาๆ ใบย่อยจะหลุดทันที ซึ่งต่างจากใบยางที่ร่วงหล่นตามธรรมชาติ</w:t>
                    </w: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 xml:space="preserve">เมื่อนำมาสะลัดไปมาใบย่อยจะไม่ร่วง บางครั้งแผ่นใบอาจเป็นแผลสีน้ำตาลเข้มถึงดำ </w:t>
                    </w:r>
                    <w:r>
                      <w:rPr>
                        <w:rFonts w:ascii="JasmineUPC" w:eastAsia="Times New Roman" w:hAnsi="JasmineUPC" w:cs="JasmineUPC" w:hint="cs"/>
                        <w:color w:val="0000FF"/>
                        <w:sz w:val="32"/>
                        <w:szCs w:val="32"/>
                        <w:cs/>
                      </w:rPr>
                      <w:t xml:space="preserve">  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FF"/>
                        <w:sz w:val="32"/>
                        <w:szCs w:val="32"/>
                        <w:cs/>
                      </w:rPr>
                      <w:t>มีลักษณะช้ำน้ำ ขนาดของแผลไม่แน่นอน เชื้อยังสามารถเข้าทำลายฝักยางได้ทุกระยะ ทำให้ฝักเน่า หากความชื้นสูงจะพบเชื้อราสีขาว เจริญปกคลุมฝัก ฝักที่ถูกทำลายจะเน่าดำค้างอยู่บนต้น ไม่แตกและร่วงหล่นตามธรรมชาติกลายเป็นแหล่งเชื้อโรคในปีถัดไป</w:t>
                    </w:r>
                  </w:p>
                  <w:p w:rsidR="004509A0" w:rsidRPr="004509A0" w:rsidRDefault="001D6170" w:rsidP="00371C42">
                    <w:pPr>
                      <w:spacing w:after="0" w:line="240" w:lineRule="auto"/>
                      <w:jc w:val="thaiDistribute"/>
                      <w:rPr>
                        <w:rFonts w:ascii="JasmineUPC" w:eastAsia="Times New Roman" w:hAnsi="JasmineUPC" w:cs="JasmineUPC"/>
                        <w:b/>
                        <w:bCs/>
                        <w:color w:val="FF0066"/>
                        <w:sz w:val="36"/>
                        <w:szCs w:val="36"/>
                        <w:u w:val="single"/>
                      </w:rPr>
                    </w:pPr>
                    <w:r w:rsidRPr="001D6170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cs/>
                      </w:rPr>
                      <w:t xml:space="preserve">     </w:t>
                    </w:r>
                    <w:r w:rsidR="004509A0" w:rsidRPr="004509A0">
                      <w:rPr>
                        <w:rFonts w:ascii="JasmineUPC" w:eastAsia="Times New Roman" w:hAnsi="JasmineUPC" w:cs="JasmineUPC" w:hint="cs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การแพร่ระบาด</w:t>
                    </w:r>
                  </w:p>
                  <w:p w:rsidR="004509A0" w:rsidRPr="00703CC9" w:rsidRDefault="001D6170" w:rsidP="001D6170">
                    <w:pPr>
                      <w:spacing w:after="0" w:line="240" w:lineRule="auto"/>
                      <w:ind w:left="426" w:hanging="426"/>
                      <w:jc w:val="thaiDistribute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>
                      <w:rPr>
                        <w:rFonts w:ascii="JasmineUPC" w:eastAsia="Times New Roman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   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เชื้อราแพร่ระบาดโดยอาศัยลมและฝน เชื้อราชนิดนี้ต้องการน้ำเพื่อการขยายพันธุ์ ใน</w:t>
                    </w:r>
                    <w:r>
                      <w:rPr>
                        <w:rFonts w:ascii="JasmineUPC" w:eastAsia="Times New Roman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 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วงจรชีวิตมีความสามารถในการสร้างสปอร์ได้หลายชนิด แต่ละชนิดยังทำหน้าที่แตกต่างกัน บางชนิดมีหางว่ายน้ำได้ บางชนิดแพร่ไปตามลม บางชนิดพักตัวอยู่ในดินและในพืชอาศัยชนิดต่อเนื่องนานกว่า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4 </w:t>
                    </w:r>
                    <w:r w:rsidR="00371C4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วัน ความชื้นในอากาศสูง หากมีน้ำท่วมขัง เชื้อราจะแพร่ระบาดได้รวดเร็วยิ่งขึ้น</w:t>
                    </w:r>
                  </w:p>
                  <w:p w:rsidR="00D30326" w:rsidRPr="00703CC9" w:rsidRDefault="00D30326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6600CC"/>
                        <w:sz w:val="32"/>
                        <w:szCs w:val="32"/>
                      </w:rPr>
                    </w:pPr>
                  </w:p>
                  <w:p w:rsid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660066"/>
                        <w:sz w:val="36"/>
                        <w:szCs w:val="36"/>
                      </w:rPr>
                    </w:pPr>
                  </w:p>
                  <w:p w:rsid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660066"/>
                        <w:sz w:val="36"/>
                        <w:szCs w:val="36"/>
                      </w:rPr>
                    </w:pPr>
                  </w:p>
                  <w:p w:rsid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660066"/>
                        <w:sz w:val="36"/>
                        <w:szCs w:val="36"/>
                      </w:rPr>
                    </w:pPr>
                  </w:p>
                  <w:p w:rsid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660066"/>
                        <w:sz w:val="36"/>
                        <w:szCs w:val="36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371C42" w:rsidRDefault="00371C42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</w:p>
                  <w:p w:rsidR="00B0217F" w:rsidRP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  <w:r w:rsidRPr="00B0217F">
                      <w:rPr>
                        <w:rFonts w:ascii="JasmineUPC" w:hAnsi="JasmineUPC" w:cs="JasmineUPC" w:hint="cs"/>
                        <w:b/>
                        <w:bCs/>
                        <w:color w:val="0000CC"/>
                        <w:sz w:val="36"/>
                        <w:szCs w:val="36"/>
                        <w:u w:val="single"/>
                        <w:cs/>
                      </w:rPr>
                      <w:t>สาเหตุเกิดจาก</w:t>
                    </w:r>
                  </w:p>
                  <w:p w:rsidR="00B0217F" w:rsidRP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6"/>
                        <w:szCs w:val="36"/>
                      </w:rPr>
                    </w:pPr>
                    <w:r w:rsidRPr="00B0217F">
                      <w:rPr>
                        <w:rFonts w:ascii="JasmineUPC" w:hAnsi="JasmineUPC" w:cs="JasmineUPC" w:hint="cs"/>
                        <w:color w:val="0000CC"/>
                        <w:sz w:val="36"/>
                        <w:szCs w:val="36"/>
                        <w:cs/>
                      </w:rPr>
                      <w:t>เชื้อรา ไฟทอปโทร่า</w:t>
                    </w:r>
                    <w:r w:rsidRPr="00B0217F">
                      <w:rPr>
                        <w:rFonts w:ascii="JasmineUPC" w:hAnsi="JasmineUPC" w:cs="JasmineUPC"/>
                        <w:color w:val="0000CC"/>
                        <w:sz w:val="36"/>
                        <w:szCs w:val="36"/>
                      </w:rPr>
                      <w:t>( Phytophthora )</w:t>
                    </w:r>
                  </w:p>
                  <w:p w:rsid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</w:rPr>
                    </w:pPr>
                    <w:r w:rsidRPr="00B0217F">
                      <w:rPr>
                        <w:rFonts w:ascii="JasmineUPC" w:hAnsi="JasmineUPC" w:cs="JasmineUPC" w:hint="cs"/>
                        <w:b/>
                        <w:bCs/>
                        <w:color w:val="0000CC"/>
                        <w:sz w:val="36"/>
                        <w:szCs w:val="36"/>
                        <w:u w:val="single"/>
                        <w:cs/>
                      </w:rPr>
                      <w:t>ลักษณะอาการ</w:t>
                    </w:r>
                  </w:p>
                  <w:p w:rsidR="00B0217F" w:rsidRPr="00B0217F" w:rsidRDefault="00B0217F" w:rsidP="00371C42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0000CC"/>
                        <w:sz w:val="36"/>
                        <w:szCs w:val="36"/>
                        <w:u w:val="single"/>
                        <w:cs/>
                      </w:rPr>
                    </w:pPr>
                  </w:p>
                </w:txbxContent>
              </v:textbox>
            </v:rect>
            <v:rect id="_x0000_s1029" style="position:absolute;left:8400;top:3803;width:8430;height:1440" fillcolor="white [3201]" strokecolor="#fabf8f [1945]" strokeweight="1pt">
              <v:fill color2="#fbd4b4 [1305]" focusposition="1" focussize="" focus="100%" type="gradient"/>
              <v:shadow on="t" type="perspective" color="#974706 [1609]" opacity=".5" offset="1pt" offset2="-3pt"/>
              <v:textbox>
                <w:txbxContent>
                  <w:p w:rsidR="00371C42" w:rsidRDefault="00371C42">
                    <w:r w:rsidRPr="00852B79">
                      <w:rPr>
                        <w:rFonts w:ascii="MS Sans Serif" w:eastAsia="Times New Roman" w:hAnsi="MS Sans Serif" w:cs="Tahoma"/>
                        <w:color w:val="000000"/>
                        <w:sz w:val="20"/>
                        <w:szCs w:val="20"/>
                      </w:rPr>
                      <w:br/>
                    </w:r>
                  </w:p>
                  <w:p w:rsidR="002D45C2" w:rsidRDefault="002D45C2"/>
                  <w:p w:rsidR="002D45C2" w:rsidRDefault="002D45C2"/>
                  <w:p w:rsidR="002D45C2" w:rsidRDefault="002D45C2"/>
                  <w:p w:rsidR="002D45C2" w:rsidRDefault="002D45C2"/>
                  <w:p w:rsidR="002D45C2" w:rsidRDefault="002D45C2"/>
                  <w:p w:rsidR="00703CC9" w:rsidRDefault="002D45C2" w:rsidP="00D70E06">
                    <w:pPr>
                      <w:spacing w:after="0" w:line="240" w:lineRule="auto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 w:rsidRPr="00D70E06">
                      <w:rPr>
                        <w:rFonts w:ascii="JasmineUPC" w:eastAsia="Times New Roman" w:hAnsi="JasmineUPC" w:cs="JasmineUPC"/>
                        <w:b/>
                        <w:bCs/>
                        <w:color w:val="FF0066"/>
                        <w:sz w:val="36"/>
                        <w:szCs w:val="36"/>
                        <w:u w:val="single"/>
                        <w:cs/>
                      </w:rPr>
                      <w:t>การป้องกันกำจัด</w:t>
                    </w:r>
                    <w:r w:rsidRPr="00852B79">
                      <w:rPr>
                        <w:rFonts w:ascii="JasmineUPC" w:eastAsia="Times New Roman" w:hAnsi="JasmineUPC" w:cs="JasmineUPC"/>
                        <w:color w:val="FF0066"/>
                        <w:sz w:val="36"/>
                        <w:szCs w:val="36"/>
                        <w:u w:val="single"/>
                      </w:rPr>
                      <w:br/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1.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หลีกเลี่ยงการปลูกยางพันธุ์อ่อนแอต่อโรค เช่น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PB255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และ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RRIM 600 </w:t>
                    </w:r>
                  </w:p>
                  <w:p w:rsidR="00703CC9" w:rsidRDefault="002D45C2" w:rsidP="00D70E06">
                    <w:pPr>
                      <w:spacing w:after="0" w:line="240" w:lineRule="auto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เฉพาะอย่างยิ่งพันธุ์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RRIM 600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ที่อ่อนแอมาก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br/>
                      <w:t xml:space="preserve">2.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ไม่ควรปลูกพืชอาศัยของเชื้อราเป็นพืชร่วม หรือ พืชแซมยาง </w:t>
                    </w:r>
                  </w:p>
                  <w:p w:rsidR="00703CC9" w:rsidRDefault="002D45C2" w:rsidP="00D70E06">
                    <w:pPr>
                      <w:spacing w:after="0" w:line="240" w:lineRule="auto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ในพื้นที่ที่มีการระบาดของโรค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br/>
                      <w:t xml:space="preserve">3.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กำจัดวัชพืชและตัดแต่งกิ่งในสวนยาง เพื่อให้อากาศถ่ายเท ช่วยลดความเชื้อในสวนยาง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br/>
                      <w:t xml:space="preserve">4. 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ปรับแต่งพื้นที่อย่าให้มีหลุม หรือแอ่งน้ำขัง ให้มีการะบายน้ำได้ดี</w:t>
                    </w:r>
                  </w:p>
                  <w:p w:rsidR="00D70E06" w:rsidRPr="00703CC9" w:rsidRDefault="002D45C2" w:rsidP="00D70E06">
                    <w:pPr>
                      <w:spacing w:after="0" w:line="240" w:lineRule="auto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 เพื่อป้องกันน้ำขังในสวน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br/>
                    </w:r>
                    <w:r w:rsidR="00D70E06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5. </w:t>
                    </w:r>
                    <w:r w:rsidR="00D70E06" w:rsidRPr="00703CC9">
                      <w:rPr>
                        <w:rFonts w:ascii="JasmineUPC" w:eastAsia="Times New Roman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ใช้เชื้อราไตรโคเดอร์มาฉีดพ่นทุก 15 วัน หรือเดือนละครั้ง</w:t>
                    </w:r>
                  </w:p>
                  <w:p w:rsidR="002D45C2" w:rsidRPr="00703CC9" w:rsidRDefault="00D70E06" w:rsidP="00D70E06">
                    <w:pPr>
                      <w:spacing w:after="0" w:line="240" w:lineRule="auto"/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</w:pP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>6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.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หากระบาดกับต้นยางอายุน้อยกว่า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2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ปี ป้องกันกำจัดด้วยสารเคมี สารเคมีที่มีประสิทธิภาพ คือ เมทาแลกซิล (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Metalaxyl)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ชื่อการค้า เอพรอน หรือ ฟอสเอทธิล อลูมินั่ม (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Fosetyl-Al)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ชื่อการค้า อาลีเอท ใช้อย่างใดอย่างหนึ่ง อัตราสารเคมี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40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กรัมต่อน้ำ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20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ลิตร พ่นที่พุ่มใบทุก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7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วัน เมื่อเริ่มพบการระบาด</w:t>
                    </w:r>
                    <w:r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br/>
                      <w:t>7.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ต้นยางใหญ่ที่เป็นโรคอย่างรุนแรงจนใบร่วงหมดต้น ให้หยุดกรีดยาง และใส่ปุ๋ยสูตร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30-5-18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หรือ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29-5-18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อัตราครึ่งกิโลกรัมต่อต้นต่อครั้ง ใส่ปีละ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</w:rPr>
                      <w:t xml:space="preserve">2 </w:t>
                    </w:r>
                    <w:r w:rsidR="002D45C2" w:rsidRPr="00703CC9">
                      <w:rPr>
                        <w:rFonts w:ascii="JasmineUPC" w:eastAsia="Times New Roman" w:hAnsi="JasmineUPC" w:cs="JasmineUPC"/>
                        <w:color w:val="0000CC"/>
                        <w:sz w:val="32"/>
                        <w:szCs w:val="32"/>
                        <w:cs/>
                      </w:rPr>
                      <w:t>ครั้งขณะดินมีความชื้น เพื่อบำรุงต้นยางให้สมบูรณ์และผลิใบใหม่ โดยใส่บริเวณกึ่งกลางระหว่างแถวยางแล้วคราดกลบ</w:t>
                    </w:r>
                  </w:p>
                  <w:p w:rsidR="00703CC9" w:rsidRDefault="00703CC9">
                    <w:pPr>
                      <w:rPr>
                        <w:rFonts w:ascii="JasmineUPC" w:hAnsi="JasmineUPC" w:cs="JasmineUPC"/>
                        <w:color w:val="FF0066"/>
                        <w:sz w:val="18"/>
                        <w:szCs w:val="18"/>
                      </w:rPr>
                    </w:pPr>
                  </w:p>
                  <w:p w:rsidR="00703CC9" w:rsidRDefault="00703CC9">
                    <w:pPr>
                      <w:rPr>
                        <w:rFonts w:ascii="JasmineUPC" w:hAnsi="JasmineUPC" w:cs="JasmineUPC"/>
                        <w:color w:val="FF0066"/>
                        <w:sz w:val="18"/>
                        <w:szCs w:val="18"/>
                      </w:rPr>
                    </w:pPr>
                  </w:p>
                  <w:p w:rsidR="00703CC9" w:rsidRDefault="00703CC9">
                    <w:pPr>
                      <w:rPr>
                        <w:rFonts w:ascii="JasmineUPC" w:hAnsi="JasmineUPC" w:cs="JasmineUPC"/>
                        <w:color w:val="FF0066"/>
                        <w:sz w:val="18"/>
                        <w:szCs w:val="18"/>
                      </w:rPr>
                    </w:pPr>
                  </w:p>
                  <w:p w:rsidR="00703CC9" w:rsidRDefault="00703CC9">
                    <w:pPr>
                      <w:rPr>
                        <w:rFonts w:ascii="JasmineUPC" w:hAnsi="JasmineUPC" w:cs="JasmineUPC"/>
                        <w:color w:val="FF0066"/>
                        <w:sz w:val="18"/>
                        <w:szCs w:val="18"/>
                      </w:rPr>
                    </w:pPr>
                  </w:p>
                  <w:p w:rsidR="008B10FA" w:rsidRDefault="00D70E06" w:rsidP="008B10FA">
                    <w:pPr>
                      <w:spacing w:after="0" w:line="240" w:lineRule="auto"/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  <w:r w:rsidRPr="008B10FA"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  <w:t>“</w:t>
                    </w:r>
                    <w:r w:rsidRPr="008B10FA"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  <w:cs/>
                      </w:rPr>
                      <w:t>ผู้ผลิตปลอดโรค ผู้บริโภคปลอดภัย</w:t>
                    </w:r>
                  </w:p>
                  <w:p w:rsidR="002D45C2" w:rsidRPr="008B10FA" w:rsidRDefault="008B10FA" w:rsidP="008B10FA">
                    <w:pPr>
                      <w:spacing w:after="0" w:line="240" w:lineRule="auto"/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  <w:r w:rsidRPr="008B10FA">
                      <w:rPr>
                        <w:rFonts w:ascii="JasmineUPC" w:hAnsi="JasmineUPC" w:cs="JasmineUPC" w:hint="cs"/>
                        <w:color w:val="FF0066"/>
                        <w:sz w:val="36"/>
                        <w:szCs w:val="36"/>
                        <w:cs/>
                      </w:rPr>
                      <w:t>ใช้วิธี</w:t>
                    </w:r>
                    <w:r w:rsidR="004E59E5" w:rsidRPr="008B10FA">
                      <w:rPr>
                        <w:rFonts w:ascii="JasmineUPC" w:hAnsi="JasmineUPC" w:cs="JasmineUPC" w:hint="cs"/>
                        <w:color w:val="FF0066"/>
                        <w:sz w:val="36"/>
                        <w:szCs w:val="36"/>
                        <w:cs/>
                      </w:rPr>
                      <w:t>ป้องกัน</w:t>
                    </w:r>
                    <w:r w:rsidR="00D70E06" w:rsidRPr="008B10FA"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  <w:cs/>
                      </w:rPr>
                      <w:t>กำจัดศัตรูพืชแบบผสมผสาน</w:t>
                    </w:r>
                    <w:r w:rsidR="00D70E06" w:rsidRPr="008B10FA"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  <w:t>”</w:t>
                    </w:r>
                  </w:p>
                </w:txbxContent>
              </v:textbox>
            </v:rect>
          </v:group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64" style="position:absolute;margin-left:119.25pt;margin-top:2.3pt;width:36.75pt;height:30.75pt;z-index:251691008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oundrect id="_x0000_s1063" style="position:absolute;margin-left:271.5pt;margin-top:9.2pt;width:34.5pt;height:30.75pt;z-index:251689984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_x0000_s1040" type="#_x0000_t9" style="position:absolute;margin-left:156pt;margin-top:12.95pt;width:115.5pt;height:81.75pt;z-index:251668480">
            <v:fill r:id="rId9" o:title="biodiversity-78526-4" recolor="t" type="frame"/>
          </v:shape>
        </w:pict>
      </w:r>
      <w:r>
        <w:rPr>
          <w:noProof/>
        </w:rPr>
        <w:pict>
          <v:shape id="_x0000_s1041" type="#_x0000_t9" style="position:absolute;margin-left:303.75pt;margin-top:10.7pt;width:114pt;height:86.25pt;z-index:251669504">
            <v:fill r:id="rId10" o:title="โรคไฟทอปท่อร่า" recolor="t" type="frame"/>
          </v:shape>
        </w:pict>
      </w:r>
      <w:r>
        <w:rPr>
          <w:noProof/>
        </w:rPr>
        <w:pict>
          <v:shape id="_x0000_s1039" type="#_x0000_t9" style="position:absolute;margin-left:12pt;margin-top:12.95pt;width:110.25pt;height:81pt;z-index:251667456">
            <v:fill r:id="rId11" o:title="images (6)" recolor="t" type="frame"/>
          </v:shape>
        </w:pict>
      </w:r>
    </w:p>
    <w:p w:rsidR="00CB06D4" w:rsidRDefault="000F28FA">
      <w:r>
        <w:rPr>
          <w:noProof/>
        </w:rPr>
        <w:pict>
          <v:shapetype id="_x0000_t94" coordsize="21600,21600" o:spt="94" adj="16200,5400" path="m@0,l@0@1,0@1@5,10800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@5,10800;@0,21600;21600,10800" o:connectangles="270,180,90,0" textboxrect="@5,@1,@6,@2"/>
            <v:handles>
              <v:h position="#0,#1" xrange="0,21600" yrange="0,10800"/>
            </v:handles>
          </v:shapetype>
          <v:shape id="_x0000_s1043" type="#_x0000_t94" style="position:absolute;margin-left:270pt;margin-top:13.75pt;width:32.25pt;height:30.75pt;z-index:251671552" fillcolor="#f79646 [3209]" strokecolor="#f2f2f2 [3041]" strokeweight="3pt">
            <v:shadow on="t" type="perspective" color="#974706 [1609]" opacity=".5" offset="1pt" offset2="-1pt"/>
          </v:shape>
        </w:pict>
      </w:r>
      <w:r>
        <w:rPr>
          <w:noProof/>
        </w:rPr>
        <w:pict>
          <v:shape id="_x0000_s1042" type="#_x0000_t94" style="position:absolute;margin-left:123.75pt;margin-top:14.5pt;width:28.5pt;height:30pt;z-index:251670528" fillcolor="#f79646 [3209]" strokecolor="#f2f2f2 [3041]" strokeweight="3pt">
            <v:shadow on="t" type="perspective" color="#974706 [1609]" opacity=".5" offset="1pt" offset2="-1pt"/>
          </v:shape>
        </w:pict>
      </w:r>
    </w:p>
    <w:p w:rsidR="00CB06D4" w:rsidRDefault="000F28FA">
      <w:r>
        <w:rPr>
          <w:noProof/>
        </w:rPr>
        <w:lastRenderedPageBreak/>
        <w:pict>
          <v:shape id="_x0000_s1036" type="#_x0000_t9" style="position:absolute;margin-left:.05pt;margin-top:-54pt;width:207.75pt;height:154.5pt;z-index:251665408">
            <v:fill r:id="rId12" o:title="1202" recolor="t" type="frame"/>
            <v:shadow on="t" opacity=".5" offset="6pt,-6pt"/>
          </v:shape>
        </w:pict>
      </w:r>
      <w:r>
        <w:rPr>
          <w:noProof/>
        </w:rPr>
        <w:pict>
          <v:shape id="_x0000_s1037" type="#_x0000_t9" style="position:absolute;margin-left:206.3pt;margin-top:-54pt;width:210pt;height:150pt;z-index:251666432">
            <v:fill r:id="rId13" o:title="1201" recolor="t" type="frame"/>
            <v:shadow on="t" opacity=".5" offset="6pt,-6pt"/>
          </v:shape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65" style="position:absolute;margin-left:248.3pt;margin-top:11.95pt;width:1in;height:1in;z-index:251692032" arcsize="10923f" stroked="f">
            <v:fill r:id="rId14" o:title="7f2d418a315f90b2d6de2885bcae7bd4" recolor="t" type="frame"/>
          </v:roundrect>
        </w:pict>
      </w:r>
      <w:r>
        <w:rPr>
          <w:noProof/>
        </w:rPr>
        <w:pict>
          <v:roundrect id="_x0000_s1069" style="position:absolute;margin-left:332.3pt;margin-top:11.95pt;width:1in;height:1in;z-index:251696128" arcsize="10923f" stroked="f">
            <v:fill r:id="rId9" o:title="biodiversity-78526-4" recolor="t" type="frame"/>
          </v:roundrect>
        </w:pict>
      </w:r>
      <w:r>
        <w:rPr>
          <w:noProof/>
        </w:rPr>
        <w:pict>
          <v:roundrect id="_x0000_s1066" style="position:absolute;margin-left:85.55pt;margin-top:11.95pt;width:1in;height:1in;z-index:251693056" arcsize="10923f" stroked="f">
            <v:fill r:id="rId15" o:title="images (10)" recolor="t" type="frame"/>
          </v:roundrect>
        </w:pict>
      </w:r>
      <w:r>
        <w:rPr>
          <w:noProof/>
        </w:rPr>
        <w:pict>
          <v:roundrect id="_x0000_s1068" style="position:absolute;margin-left:6.8pt;margin-top:11.95pt;width:1in;height:1in;z-index:251695104" arcsize="10923f" stroked="f">
            <v:fill r:id="rId16" o:title="default_bun-1" recolor="t" type="frame"/>
          </v:roundrect>
        </w:pict>
      </w:r>
      <w:r>
        <w:rPr>
          <w:noProof/>
        </w:rPr>
        <w:pict>
          <v:roundrect id="_x0000_s1067" style="position:absolute;margin-left:165.8pt;margin-top:11.95pt;width:1in;height:1in;z-index:251694080" arcsize="10923f" stroked="f">
            <v:fill r:id="rId7" o:title="ดาวน์โหลด (11)" recolor="t" type="frame"/>
          </v:roundrect>
        </w:pict>
      </w:r>
    </w:p>
    <w:p w:rsidR="00CB06D4" w:rsidRDefault="00CB06D4"/>
    <w:p w:rsidR="00CB06D4" w:rsidRDefault="00CB06D4"/>
    <w:p w:rsidR="00CB06D4" w:rsidRDefault="000F28FA">
      <w:r>
        <w:rPr>
          <w:noProof/>
        </w:rPr>
        <w:lastRenderedPageBreak/>
        <w:pict>
          <v:roundrect id="_x0000_s1056" style="position:absolute;margin-left:373.5pt;margin-top:-51pt;width:30.75pt;height:34.5pt;z-index:251682816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oval id="_x0000_s1046" style="position:absolute;margin-left:15pt;margin-top:-63pt;width:1in;height:1in;z-index:251673600" strokecolor="lime" strokeweight="1pt">
            <v:fill r:id="rId8" o:title="ตราสัญลักษณ์กรมส่งเสริมการเกษตร1" recolor="t" type="frame"/>
          </v:oval>
        </w:pict>
      </w:r>
      <w:r>
        <w:rPr>
          <w:noProof/>
        </w:rPr>
        <w:pict>
          <v:rect id="_x0000_s1045" style="position:absolute;margin-left:98.25pt;margin-top:-51pt;width:289.5pt;height:34.5pt;z-index:251672576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1045">
              <w:txbxContent>
                <w:p w:rsidR="00AC1789" w:rsidRPr="00B0217F" w:rsidRDefault="00AC1789" w:rsidP="00AC1789">
                  <w:pPr>
                    <w:jc w:val="center"/>
                    <w:rPr>
                      <w:rFonts w:ascii="JasmineUPC" w:hAnsi="JasmineUPC" w:cs="JasmineUPC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</w:rPr>
                  </w:pPr>
                  <w:r>
                    <w:rPr>
                      <w:rFonts w:ascii="JasmineUPC" w:hAnsi="JasmineUPC" w:cs="JasmineUPC" w:hint="cs"/>
                      <w:b/>
                      <w:bCs/>
                      <w:color w:val="0000CC"/>
                      <w:spacing w:val="-15"/>
                      <w:sz w:val="40"/>
                      <w:szCs w:val="40"/>
                      <w:shd w:val="clear" w:color="auto" w:fill="FFFFFF"/>
                      <w:cs/>
                    </w:rPr>
                    <w:t>การใช้เชื้อราไตรโคเดอร์มาในสวนยางพารา</w:t>
                  </w:r>
                </w:p>
              </w:txbxContent>
            </v:textbox>
          </v:rect>
        </w:pict>
      </w:r>
      <w:r>
        <w:rPr>
          <w:noProof/>
        </w:rPr>
        <w:pict>
          <v:group id="_x0000_s1031" style="position:absolute;margin-left:-.75pt;margin-top:-69.75pt;width:842.25pt;height:592.5pt;z-index:251662336" coordorigin="-15,3803" coordsize="16845,1440">
            <v:rect id="_x0000_s1032" style="position:absolute;left:-15;top:3803;width:8415;height:1440" fillcolor="white [3201]" strokecolor="#fabf8f [1945]" strokeweight="1pt">
              <v:fill color2="#fbd4b4 [1305]" focusposition="1" focussize="" focus="100%" type="gradient"/>
              <v:shadow on="t" type="perspective" color="#974706 [1609]" opacity=".5" offset="1pt" offset2="-3pt"/>
              <v:textbox>
                <w:txbxContent>
                  <w:p w:rsidR="00AC1789" w:rsidRDefault="00AC1789"/>
                  <w:p w:rsidR="00AC1789" w:rsidRDefault="00AC1789"/>
                  <w:p w:rsidR="0055346D" w:rsidRDefault="00695C53">
                    <w:r>
                      <w:rPr>
                        <w:rFonts w:hint="cs"/>
                        <w:cs/>
                      </w:rPr>
                      <w:t xml:space="preserve">               </w:t>
                    </w:r>
                  </w:p>
                  <w:p w:rsidR="00AC1789" w:rsidRDefault="00AC1789" w:rsidP="0055346D">
                    <w:pPr>
                      <w:jc w:val="thaiDistribute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  <w:r w:rsidRPr="0055346D"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  <w:cs/>
                      </w:rPr>
                      <w:t xml:space="preserve">เชื้อราไตรโคเดอร์มาเป็นเชื้อราชั้นสูงที่ดำรงชีวิตอยู่ในดิน อาศัยเศษซากพืช ซากสัตว์และอินทรียวัตถุเป็นแหล่งอาหาร </w:t>
                    </w:r>
                    <w:r w:rsidR="0055346D" w:rsidRPr="0055346D"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  <w:cs/>
                      </w:rPr>
                      <w:t>เชื้อราไตรโคเดอร์มาเป็นปฏิปักษ์ต่อเชื้อราสาเหตุโรคพืชหลายชนิดโดยวิธีการเบียดเบียน หรือเป็นปรสิต และแข่งขันหรือแย่งใช้อาหารที่เชื้อโรคต้องการ และสามารรถผลิตปฏิชีวนสาร และสารพิษ ตลอดจนน้ำย่อยหรือเอนไซม์สำหรับช่วยละลายผนังเส้นไยของเชื้อโรคพืช คุณสมบัติพิเศษอีกข้อคือ สามารถช่วยละลายแร่ธาตุให้อยู่ในรูปที่เป็นประโยชน์ต่อพืชจึงช่วยส่งเสริมการเจริญเติบโตของพืชและชักนำให้ต้นพืชมีความต้านทานต่อเชื้อโรคพืชทั้งเชื้อราและแบคทีเรียสาเหตุโรค</w:t>
                    </w:r>
                  </w:p>
                  <w:p w:rsidR="004E59E5" w:rsidRDefault="004E59E5" w:rsidP="0055346D">
                    <w:pPr>
                      <w:jc w:val="thaiDistribute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</w:p>
                  <w:p w:rsidR="004E59E5" w:rsidRDefault="004E59E5" w:rsidP="0055346D">
                    <w:pPr>
                      <w:jc w:val="thaiDistribute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</w:p>
                  <w:p w:rsidR="004E59E5" w:rsidRDefault="004E59E5" w:rsidP="0055346D">
                    <w:pPr>
                      <w:jc w:val="thaiDistribute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</w:p>
                  <w:p w:rsidR="00C81AFB" w:rsidRDefault="00C81AFB" w:rsidP="0055346D">
                    <w:pPr>
                      <w:jc w:val="thaiDistribute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0000FF"/>
                        <w:sz w:val="32"/>
                        <w:szCs w:val="32"/>
                      </w:rPr>
                    </w:pPr>
                  </w:p>
                  <w:p w:rsidR="004E59E5" w:rsidRPr="00695C53" w:rsidRDefault="00E50D0B" w:rsidP="00C81AFB">
                    <w:pPr>
                      <w:jc w:val="center"/>
                      <w:rPr>
                        <w:rFonts w:ascii="JasmineUPC" w:hAnsi="JasmineUPC" w:cs="JasmineUPC"/>
                        <w:color w:val="C00000"/>
                        <w:sz w:val="36"/>
                        <w:szCs w:val="36"/>
                      </w:rPr>
                    </w:pPr>
                    <w:r>
                      <w:rPr>
                        <w:rFonts w:ascii="JasmineUPC" w:hAnsi="JasmineUPC" w:cs="JasmineUPC" w:hint="cs"/>
                        <w:color w:val="C00000"/>
                        <w:sz w:val="36"/>
                        <w:szCs w:val="36"/>
                        <w:cs/>
                      </w:rPr>
                      <w:t>ลด</w:t>
                    </w:r>
                    <w:r w:rsidR="00C81AFB" w:rsidRPr="00695C53">
                      <w:rPr>
                        <w:rFonts w:ascii="JasmineUPC" w:hAnsi="JasmineUPC" w:cs="JasmineUPC" w:hint="cs"/>
                        <w:color w:val="C00000"/>
                        <w:sz w:val="36"/>
                        <w:szCs w:val="36"/>
                        <w:cs/>
                      </w:rPr>
                      <w:t>ใช้สารเคมี ชีวีปลอดภัย สินค้าได้มาตรฐาน ผสมผสานกำจัดศัตรูพืช</w:t>
                    </w: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</w:p>
                  <w:p w:rsid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FF0066"/>
                        <w:sz w:val="36"/>
                        <w:szCs w:val="36"/>
                      </w:rPr>
                    </w:pPr>
                  </w:p>
                  <w:p w:rsidR="00695C53" w:rsidRPr="00695C53" w:rsidRDefault="00695C53" w:rsidP="00C81AFB">
                    <w:pPr>
                      <w:jc w:val="center"/>
                      <w:rPr>
                        <w:rFonts w:ascii="JasmineUPC" w:hAnsi="JasmineUPC" w:cs="JasmineUPC"/>
                        <w:color w:val="C00000"/>
                        <w:sz w:val="28"/>
                        <w:cs/>
                      </w:rPr>
                    </w:pPr>
                    <w:r w:rsidRPr="00695C53">
                      <w:rPr>
                        <w:rFonts w:ascii="JasmineUPC" w:hAnsi="JasmineUPC" w:cs="JasmineUPC" w:hint="cs"/>
                        <w:color w:val="C00000"/>
                        <w:sz w:val="28"/>
                        <w:cs/>
                      </w:rPr>
                      <w:t>นายสัมรวย มีจินดา หัวหน้ากลุ่มอารักขาพืชแนะนำการใช้เชื้อราไตรโคเดอร์มาในสวนยาพารา</w:t>
                    </w:r>
                  </w:p>
                </w:txbxContent>
              </v:textbox>
            </v:rect>
            <v:rect id="_x0000_s1033" style="position:absolute;left:8400;top:3803;width:8430;height:1440" fillcolor="white [3201]" strokecolor="#fabf8f [1945]" strokeweight="1pt">
              <v:fill color2="#fbd4b4 [1305]" focusposition="1" focussize="" focus="100%" type="gradient"/>
              <v:shadow on="t" type="perspective" color="#974706 [1609]" opacity=".5" offset="1pt" offset2="-3pt"/>
              <v:textbox>
                <w:txbxContent>
                  <w:p w:rsidR="00AC1789" w:rsidRPr="000F2F75" w:rsidRDefault="00695C5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</w:rPr>
                    </w:pPr>
                    <w:r w:rsidRPr="000F2F75"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  <w:cs/>
                      </w:rPr>
                      <w:t>เชื้อราไตรโคเดอร์มากับการป้องกันโรคในสวนยางพารา</w:t>
                    </w:r>
                  </w:p>
                  <w:p w:rsidR="00695C53" w:rsidRPr="005C2801" w:rsidRDefault="000F2F75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  <w:cs/>
                      </w:rPr>
                      <w:t>1.ทำให้ต้นยางพารามีความแข็งแรงเพิ่มมากขึ้น</w:t>
                    </w:r>
                  </w:p>
                  <w:p w:rsidR="006A3643" w:rsidRPr="005C2801" w:rsidRDefault="000F2F75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  <w:cs/>
                      </w:rPr>
                    </w:pP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  <w:t>2.</w:t>
                    </w: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  <w:cs/>
                      </w:rPr>
                      <w:t xml:space="preserve">เมื่อใช้เป็นประจำจะสามารถป้องกันการเกิดโรคในสวนยางพาราได้เช่น  โรคเส้นดำ โรคราสีชมพู </w:t>
                    </w:r>
                  </w:p>
                  <w:p w:rsidR="000F2F75" w:rsidRDefault="00E50D0B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</w:rPr>
                    </w:pPr>
                    <w:r w:rsidRPr="00E50D0B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cs/>
                      </w:rPr>
                      <w:t xml:space="preserve">     </w:t>
                    </w:r>
                    <w:r w:rsidR="000F2F75" w:rsidRPr="000F2F75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u w:val="single"/>
                        <w:cs/>
                      </w:rPr>
                      <w:t>โรคเส้นดำ</w:t>
                    </w:r>
                  </w:p>
                  <w:p w:rsidR="006A3643" w:rsidRPr="005C2801" w:rsidRDefault="000F2F75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เกิดจากเชื้อรา </w:t>
                    </w: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  <w:t>phytophthora botryose chee,P.palmivora</w:t>
                    </w: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(</w:t>
                    </w: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  <w:t>Butl.</w:t>
                    </w: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)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เป็นโรคที่ทำลายหน้ากรีดซึ่งเป็นบริเวณที่เก็บเกี่ยวผลผลิต 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ทำให้หน้ากรีดเน่าและเปลือกงอกใหม่เสียหายไม่สามารถ</w:t>
                    </w:r>
                  </w:p>
                  <w:p w:rsidR="000F2F75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กรีดยางซ้ำบนหน้ากรีดเดิมได้ ทำให้ระยะเวลาการให้ผลผลิตสั้นลง</w:t>
                    </w:r>
                  </w:p>
                  <w:p w:rsidR="006A3643" w:rsidRDefault="00E50D0B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</w:rPr>
                    </w:pPr>
                    <w:r w:rsidRPr="00E50D0B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cs/>
                      </w:rPr>
                      <w:t xml:space="preserve">      </w:t>
                    </w:r>
                    <w:r w:rsidR="006A3643" w:rsidRPr="00E50D0B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cs/>
                      </w:rPr>
                      <w:t>โ</w:t>
                    </w:r>
                    <w:r w:rsidR="006A3643" w:rsidRPr="006A3643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u w:val="single"/>
                        <w:cs/>
                      </w:rPr>
                      <w:t>รคราสีชมพู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เกิดจากเชื้อรา </w:t>
                    </w:r>
                    <w:r w:rsidRPr="005C2801"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  <w:t>Corticium salmonicolor Berk.&amp;Br.</w:t>
                    </w: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เข้าทำลาย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ต้นยางที่มีอายุตั้งแต่ 3 ปี ขึ้นไป โดยเฉพาะตรงบริเวณคาคบ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ทำให้ต้นยางแคระแกร็น ไม่สามารถเปิดกรีดได้เมื่อถึงกำหนด</w:t>
                    </w:r>
                  </w:p>
                  <w:p w:rsidR="006A3643" w:rsidRPr="005C2801" w:rsidRDefault="006A3643" w:rsidP="000F2F75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  <w:cs/>
                      </w:rPr>
                    </w:pPr>
                    <w:r w:rsidRPr="005C2801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 xml:space="preserve"> ถ้าเชื้อเข้าทำลายคาคบอย่างรุนแรงอาจทำให้ต้นยางยืนต้นตาย</w:t>
                    </w:r>
                  </w:p>
                  <w:p w:rsidR="006A3643" w:rsidRDefault="005C2801" w:rsidP="005C2801">
                    <w:pPr>
                      <w:spacing w:after="0" w:line="240" w:lineRule="auto"/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</w:rPr>
                    </w:pPr>
                    <w:r w:rsidRPr="005C2801">
                      <w:rPr>
                        <w:rFonts w:ascii="JasmineUPC" w:hAnsi="JasmineUPC" w:cs="JasmineUPC"/>
                        <w:b/>
                        <w:bCs/>
                        <w:color w:val="C00000"/>
                        <w:sz w:val="32"/>
                        <w:szCs w:val="32"/>
                        <w:u w:val="single"/>
                        <w:cs/>
                      </w:rPr>
                      <w:t>วิธีใช</w:t>
                    </w:r>
                    <w:r w:rsidRPr="005C2801">
                      <w:rPr>
                        <w:rFonts w:ascii="JasmineUPC" w:hAnsi="JasmineUPC" w:cs="JasmineUPC" w:hint="cs"/>
                        <w:b/>
                        <w:bCs/>
                        <w:color w:val="C00000"/>
                        <w:sz w:val="32"/>
                        <w:szCs w:val="32"/>
                        <w:u w:val="single"/>
                        <w:cs/>
                      </w:rPr>
                      <w:t>้เชื้อราไตรโคเดอร์มาในการป้องกันกำจัดโรคในสวนยางพารา</w:t>
                    </w:r>
                  </w:p>
                  <w:p w:rsidR="005C2801" w:rsidRDefault="005C2801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1.การผสมน้ำฉีดพ่น ใช้เชื้อราไตรโคเดอร์มาสด 250 กรัม(1ถุง)ผสมน้ำ 20 ลิตร แล้วกรองเอาเฉพาะน้ำ นำไปฉีดพ่น โดยสามารถฉีดพ่นให้ทั่วทั้งต้น หรือฉีดพ่นเฉพาะบริเวณรอยกรีด  1 ถัง ขนาดบรรจุ 20 ลิตร สามารถฉีดพ่นได้ ประมาณ 3 ไร่ โดยให้ฉีดพ่น    2-3 ครั้งต่อปี (ผสมสานจับใบ)หรือน้ำยาล้างจาน เพื่อให้เชื้อราไตรโคเดอร์มาเกาะติดกับใบและลำต้นยางพาราได้ดีขึ้น</w:t>
                    </w:r>
                  </w:p>
                  <w:p w:rsidR="005C2801" w:rsidRDefault="005C2801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2.ผสมน้ำทาหน้ายาง ใช้เชื้อราไตรโคเดอร์มาสด 250 กรัม(1ถุง)ผสมน้ำ 3 ลิตร แล้วกรองเอาเฉพาะน้ำ นำไปทาหน้ายางบริเวณรอยกรีด ได้ประมาณ 3 ไร่ โดยให้ทาหน้ายาง 2-3 ครั้งต่อปี</w:t>
                    </w:r>
                  </w:p>
                  <w:p w:rsidR="005C2801" w:rsidRDefault="005C2801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  <w:r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3.กรณีเกิดโรคใบร่วงในยางพาราจากเชื้อราไฟทอปโทร่า  เชื้อราไตรโคเดอร์มาสด 250 กรัม (1ถุง) ผสมน</w:t>
                    </w:r>
                    <w:r w:rsidR="00955A12">
                      <w:rPr>
                        <w:rFonts w:ascii="JasmineUPC" w:hAnsi="JasmineUPC" w:cs="JasmineUPC" w:hint="cs"/>
                        <w:color w:val="0000CC"/>
                        <w:sz w:val="32"/>
                        <w:szCs w:val="32"/>
                        <w:cs/>
                      </w:rPr>
                      <w:t>้ำ 20 ลิตร ฉีดพ่นใบและลำต้นในต้นที่พบอาการของโรค</w:t>
                    </w: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</w:rPr>
                    </w:pPr>
                  </w:p>
                  <w:p w:rsidR="00E50D0B" w:rsidRPr="00695C53" w:rsidRDefault="00E50D0B" w:rsidP="00E50D0B">
                    <w:pPr>
                      <w:jc w:val="center"/>
                      <w:rPr>
                        <w:rFonts w:ascii="JasmineUPC" w:hAnsi="JasmineUPC" w:cs="JasmineUPC"/>
                        <w:color w:val="C00000"/>
                        <w:sz w:val="36"/>
                        <w:szCs w:val="36"/>
                      </w:rPr>
                    </w:pPr>
                    <w:r>
                      <w:rPr>
                        <w:rFonts w:ascii="JasmineUPC" w:hAnsi="JasmineUPC" w:cs="JasmineUPC" w:hint="cs"/>
                        <w:color w:val="C00000"/>
                        <w:sz w:val="36"/>
                        <w:szCs w:val="36"/>
                        <w:cs/>
                      </w:rPr>
                      <w:t>ลด</w:t>
                    </w:r>
                    <w:r w:rsidRPr="00695C53">
                      <w:rPr>
                        <w:rFonts w:ascii="JasmineUPC" w:hAnsi="JasmineUPC" w:cs="JasmineUPC" w:hint="cs"/>
                        <w:color w:val="C00000"/>
                        <w:sz w:val="36"/>
                        <w:szCs w:val="36"/>
                        <w:cs/>
                      </w:rPr>
                      <w:t>ใช้สารเคมี ชีวีปลอดภัย สินค้าได้มาตรฐาน ผสมผสานกำจัดศัตรูพืช</w:t>
                    </w:r>
                  </w:p>
                  <w:p w:rsidR="00E50D0B" w:rsidRPr="005C2801" w:rsidRDefault="00E50D0B" w:rsidP="00955A12">
                    <w:pPr>
                      <w:spacing w:after="0" w:line="240" w:lineRule="auto"/>
                      <w:rPr>
                        <w:rFonts w:ascii="JasmineUPC" w:hAnsi="JasmineUPC" w:cs="JasmineUPC"/>
                        <w:color w:val="0000CC"/>
                        <w:sz w:val="32"/>
                        <w:szCs w:val="32"/>
                        <w:cs/>
                      </w:rPr>
                    </w:pPr>
                  </w:p>
                </w:txbxContent>
              </v:textbox>
            </v:rect>
          </v:group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48" style="position:absolute;margin-left:3in;margin-top:20.55pt;width:194.25pt;height:142.5pt;z-index:251675648" arcsize="10923f">
            <v:fill r:id="rId17" o:title="20150617_133251" recolor="t" type="frame"/>
            <v:shadow on="t" opacity=".5" offset="6pt,6pt"/>
          </v:roundrect>
        </w:pict>
      </w:r>
      <w:r>
        <w:rPr>
          <w:noProof/>
        </w:rPr>
        <w:pict>
          <v:roundrect id="_x0000_s1047" style="position:absolute;margin-left:9.75pt;margin-top:20.55pt;width:201.75pt;height:142.5pt;z-index:251674624" arcsize="10923f">
            <v:fill r:id="rId18" o:title="20150618_105059" recolor="t" type="frame"/>
            <v:shadow on="t" opacity=".5" offset="6pt,6pt"/>
          </v:roundrect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61" style="position:absolute;margin-left:200.4pt;margin-top:20.2pt;width:25.5pt;height:26.25pt;z-index:251687936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oundrect id="_x0000_s1051" style="position:absolute;margin-left:219pt;margin-top:24.7pt;width:194.25pt;height:156.75pt;z-index:251677696" arcsize="10923f">
            <v:fill r:id="rId19" o:title="20150616_145257" recolor="t" type="frame"/>
            <v:shadow on="t" opacity=".5" offset="6pt,6pt"/>
          </v:roundrect>
        </w:pict>
      </w:r>
      <w:r>
        <w:rPr>
          <w:noProof/>
        </w:rPr>
        <w:pict>
          <v:roundrect id="_x0000_s1050" style="position:absolute;margin-left:12.75pt;margin-top:24.7pt;width:198pt;height:156.75pt;z-index:251676672" arcsize="10923f">
            <v:fill r:id="rId20" o:title="20150616_150039" recolor="t" type="frame"/>
            <v:shadow on="t" opacity=".5" offset="6pt,6pt"/>
          </v:roundrect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lastRenderedPageBreak/>
        <w:pict>
          <v:roundrect id="_x0000_s1059" style="position:absolute;margin-left:2.3pt;margin-top:1.5pt;width:17.85pt;height:22.5pt;z-index:251685888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oundrect id="_x0000_s1057" style="position:absolute;margin-left:286.55pt;margin-top:-63pt;width:30.75pt;height:30.75pt;z-index:251683840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oundrect id="_x0000_s1052" style="position:absolute;margin-left:285.8pt;margin-top:-3.75pt;width:128.25pt;height:77.25pt;z-index:251678720" arcsize="10923f">
            <v:fill r:id="rId21" o:title="images (11)" recolor="t" type="frame"/>
            <v:shadow on="t" opacity=".5" offset="6pt,6pt"/>
          </v:roundrect>
        </w:pict>
      </w:r>
    </w:p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58" style="position:absolute;margin-left:6.05pt;margin-top:11.4pt;width:17.4pt;height:21.75pt;z-index:251684864" arcsize="10923f" stroked="f">
            <v:fill r:id="rId7" o:title="ดาวน์โหลด (11)" recolor="t" type="frame"/>
          </v:roundrect>
        </w:pict>
      </w:r>
      <w:r>
        <w:rPr>
          <w:noProof/>
        </w:rPr>
        <w:pict>
          <v:roundrect id="_x0000_s1053" style="position:absolute;margin-left:286.55pt;margin-top:11.4pt;width:127.5pt;height:76.5pt;z-index:251679744" arcsize="10923f">
            <v:fill r:id="rId22" o:title="pink_fungus4" recolor="t" type="frame"/>
          </v:roundrect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0F28FA">
      <w:r>
        <w:rPr>
          <w:noProof/>
        </w:rPr>
        <w:pict>
          <v:roundrect id="_x0000_s1055" style="position:absolute;margin-left:33.8pt;margin-top:21.8pt;width:372.75pt;height:115.5pt;z-index:251681792" arcsize="10923f" fillcolor="#e5b8b7 [1301]" stroked="f">
            <v:textbox>
              <w:txbxContent>
                <w:p w:rsidR="00955A12" w:rsidRPr="00955A12" w:rsidRDefault="00955A12" w:rsidP="00955A12">
                  <w:pPr>
                    <w:spacing w:after="0" w:line="240" w:lineRule="auto"/>
                    <w:jc w:val="right"/>
                    <w:rPr>
                      <w:rFonts w:ascii="JasmineUPC" w:hAnsi="JasmineUPC" w:cs="JasmineUPC"/>
                      <w:sz w:val="28"/>
                    </w:rPr>
                  </w:pPr>
                  <w:r w:rsidRPr="00955A12">
                    <w:rPr>
                      <w:rFonts w:ascii="JasmineUPC" w:hAnsi="JasmineUPC" w:cs="JasmineUPC"/>
                      <w:sz w:val="28"/>
                      <w:cs/>
                    </w:rPr>
                    <w:t xml:space="preserve">เรียบเรียงและจัดทำโดย นางวิราวรรณ์ ผากา นักวิชาการส่งเสริมการเกษตรปฏิบัติการ </w:t>
                  </w:r>
                </w:p>
                <w:p w:rsidR="00955A12" w:rsidRPr="00955A12" w:rsidRDefault="00955A12" w:rsidP="00955A12">
                  <w:pPr>
                    <w:spacing w:after="0" w:line="240" w:lineRule="auto"/>
                    <w:jc w:val="right"/>
                    <w:rPr>
                      <w:rFonts w:ascii="JasmineUPC" w:hAnsi="JasmineUPC" w:cs="JasmineUPC"/>
                      <w:sz w:val="28"/>
                    </w:rPr>
                  </w:pPr>
                  <w:r w:rsidRPr="00955A12">
                    <w:rPr>
                      <w:rFonts w:ascii="JasmineUPC" w:hAnsi="JasmineUPC" w:cs="JasmineUPC"/>
                      <w:sz w:val="28"/>
                      <w:cs/>
                    </w:rPr>
                    <w:t>ที่ปรึกษา นายสัมรวย มีจินดา หัวหน้ากลุ่มอารักขาพืช</w:t>
                  </w:r>
                </w:p>
                <w:p w:rsidR="00955A12" w:rsidRPr="00955A12" w:rsidRDefault="00955A12" w:rsidP="00955A12">
                  <w:pPr>
                    <w:spacing w:after="0" w:line="240" w:lineRule="auto"/>
                    <w:jc w:val="right"/>
                    <w:rPr>
                      <w:rFonts w:ascii="JasmineUPC" w:hAnsi="JasmineUPC" w:cs="JasmineUPC"/>
                      <w:sz w:val="28"/>
                    </w:rPr>
                  </w:pPr>
                  <w:r w:rsidRPr="00955A12">
                    <w:rPr>
                      <w:rFonts w:ascii="JasmineUPC" w:hAnsi="JasmineUPC" w:cs="JasmineUPC"/>
                      <w:sz w:val="28"/>
                      <w:cs/>
                    </w:rPr>
                    <w:t>ติดต่อสอบถามข้อมูลเพิ่มเติมได้ที่</w:t>
                  </w:r>
                </w:p>
                <w:p w:rsidR="00955A12" w:rsidRPr="00955A12" w:rsidRDefault="00955A12" w:rsidP="00955A12">
                  <w:pPr>
                    <w:spacing w:after="0" w:line="240" w:lineRule="auto"/>
                    <w:jc w:val="right"/>
                    <w:rPr>
                      <w:rFonts w:ascii="JasmineUPC" w:hAnsi="JasmineUPC" w:cs="JasmineUPC"/>
                      <w:sz w:val="28"/>
                    </w:rPr>
                  </w:pPr>
                  <w:r w:rsidRPr="00955A12">
                    <w:rPr>
                      <w:rFonts w:ascii="JasmineUPC" w:hAnsi="JasmineUPC" w:cs="JasmineUPC"/>
                      <w:sz w:val="28"/>
                      <w:cs/>
                    </w:rPr>
                    <w:t>กลุ่มอารักขาพืช สำนักงานเกษตรจังหวัดบึงกาฬ</w:t>
                  </w:r>
                  <w:r w:rsidRPr="00955A12">
                    <w:rPr>
                      <w:rFonts w:ascii="JasmineUPC" w:hAnsi="JasmineUPC" w:cs="JasmineUPC"/>
                      <w:sz w:val="28"/>
                    </w:rPr>
                    <w:t xml:space="preserve">  </w:t>
                  </w:r>
                  <w:r w:rsidRPr="00955A12">
                    <w:rPr>
                      <w:rFonts w:ascii="JasmineUPC" w:hAnsi="JasmineUPC" w:cs="JasmineUPC"/>
                      <w:sz w:val="28"/>
                      <w:cs/>
                    </w:rPr>
                    <w:t>กรมส่งเสริมการเกษตร</w:t>
                  </w:r>
                </w:p>
                <w:p w:rsidR="00955A12" w:rsidRPr="005745E3" w:rsidRDefault="002F645B" w:rsidP="00955A12">
                  <w:pPr>
                    <w:spacing w:after="0" w:line="240" w:lineRule="auto"/>
                    <w:jc w:val="right"/>
                    <w:rPr>
                      <w:rFonts w:ascii="JasmineUPC" w:hAnsi="JasmineUPC" w:cs="JasmineUPC"/>
                      <w:sz w:val="32"/>
                      <w:szCs w:val="32"/>
                    </w:rPr>
                  </w:pPr>
                  <w:r>
                    <w:rPr>
                      <w:rFonts w:ascii="JasmineUPC" w:hAnsi="JasmineUPC" w:cs="JasmineUPC"/>
                      <w:sz w:val="32"/>
                      <w:szCs w:val="32"/>
                      <w:cs/>
                    </w:rPr>
                    <w:t>โทร.042-49</w:t>
                  </w:r>
                  <w:r>
                    <w:rPr>
                      <w:rFonts w:ascii="JasmineUPC" w:hAnsi="JasmineUPC" w:cs="JasmineUPC" w:hint="cs"/>
                      <w:sz w:val="32"/>
                      <w:szCs w:val="32"/>
                      <w:cs/>
                    </w:rPr>
                    <w:t>2469</w:t>
                  </w:r>
                  <w:r w:rsidR="00955A12" w:rsidRPr="005745E3">
                    <w:rPr>
                      <w:rFonts w:ascii="JasmineUPC" w:hAnsi="JasmineUPC" w:cs="JasmineUPC"/>
                      <w:sz w:val="32"/>
                      <w:szCs w:val="32"/>
                      <w:cs/>
                    </w:rPr>
                    <w:t xml:space="preserve"> </w:t>
                  </w:r>
                  <w:r w:rsidR="00A10B61">
                    <w:rPr>
                      <w:rFonts w:ascii="JasmineUPC" w:hAnsi="JasmineUPC" w:cs="JasmineUPC" w:hint="cs"/>
                      <w:sz w:val="32"/>
                      <w:szCs w:val="32"/>
                      <w:cs/>
                    </w:rPr>
                    <w:t>08-99441801</w:t>
                  </w:r>
                  <w:r w:rsidR="00955A12" w:rsidRPr="005745E3">
                    <w:rPr>
                      <w:rFonts w:ascii="JasmineUPC" w:hAnsi="JasmineUPC" w:cs="JasmineUPC"/>
                      <w:sz w:val="32"/>
                      <w:szCs w:val="32"/>
                      <w:cs/>
                    </w:rPr>
                    <w:t xml:space="preserve">      </w:t>
                  </w:r>
                  <w:r w:rsidR="00955A12" w:rsidRPr="005745E3">
                    <w:rPr>
                      <w:rFonts w:ascii="JasmineUPC" w:hAnsi="JasmineUPC" w:cs="JasmineUPC"/>
                      <w:sz w:val="32"/>
                      <w:szCs w:val="32"/>
                    </w:rPr>
                    <w:t>email:kasetbk773@gmail.com</w:t>
                  </w:r>
                </w:p>
                <w:p w:rsidR="00955A12" w:rsidRDefault="00955A12" w:rsidP="00955A12">
                  <w:pPr>
                    <w:spacing w:after="0" w:line="240" w:lineRule="auto"/>
                    <w:jc w:val="right"/>
                    <w:rPr>
                      <w:cs/>
                    </w:rPr>
                  </w:pPr>
                </w:p>
              </w:txbxContent>
            </v:textbox>
          </v:roundrect>
        </w:pict>
      </w:r>
    </w:p>
    <w:p w:rsidR="00CB06D4" w:rsidRDefault="00CB06D4"/>
    <w:p w:rsidR="00CB06D4" w:rsidRDefault="000F28FA">
      <w:r>
        <w:rPr>
          <w:noProof/>
        </w:rPr>
        <w:pict>
          <v:roundrect id="_x0000_s1060" style="position:absolute;margin-left:9.95pt;margin-top:.2pt;width:71.1pt;height:79.5pt;z-index:251686912" arcsize="10923f" stroked="f">
            <v:fill r:id="rId7" o:title="ดาวน์โหลด (11)" recolor="t" type="frame"/>
          </v:roundrect>
        </w:pict>
      </w:r>
    </w:p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B06D4" w:rsidRDefault="00CB06D4"/>
    <w:p w:rsidR="00C75346" w:rsidRDefault="000F28FA">
      <w:r>
        <w:rPr>
          <w:noProof/>
        </w:rPr>
        <w:pict>
          <v:rect id="_x0000_s1027" style="position:absolute;margin-left:425.25pt;margin-top:-70.5pt;width:416.25pt;height:1in;z-index:251659264"/>
        </w:pict>
      </w:r>
    </w:p>
    <w:sectPr w:rsidR="00C75346" w:rsidSect="00CB06D4">
      <w:pgSz w:w="16838" w:h="11906" w:orient="landscape"/>
      <w:pgMar w:top="1440" w:right="0" w:bottom="1440" w:left="0" w:header="708" w:footer="708" w:gutter="0"/>
      <w:cols w:num="2" w:space="11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0285" w:rsidRDefault="009C0285" w:rsidP="00CB06D4">
      <w:pPr>
        <w:spacing w:after="0" w:line="240" w:lineRule="auto"/>
      </w:pPr>
      <w:r>
        <w:separator/>
      </w:r>
    </w:p>
  </w:endnote>
  <w:endnote w:type="continuationSeparator" w:id="1">
    <w:p w:rsidR="009C0285" w:rsidRDefault="009C0285" w:rsidP="00CB06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MS Sans 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0285" w:rsidRDefault="009C0285" w:rsidP="00CB06D4">
      <w:pPr>
        <w:spacing w:after="0" w:line="240" w:lineRule="auto"/>
      </w:pPr>
      <w:r>
        <w:separator/>
      </w:r>
    </w:p>
  </w:footnote>
  <w:footnote w:type="continuationSeparator" w:id="1">
    <w:p w:rsidR="009C0285" w:rsidRDefault="009C0285" w:rsidP="00CB06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CB06D4"/>
    <w:rsid w:val="00086CD6"/>
    <w:rsid w:val="000D5D46"/>
    <w:rsid w:val="000F28FA"/>
    <w:rsid w:val="000F2F75"/>
    <w:rsid w:val="00114B82"/>
    <w:rsid w:val="001B34C3"/>
    <w:rsid w:val="001D6170"/>
    <w:rsid w:val="00212380"/>
    <w:rsid w:val="002C7E55"/>
    <w:rsid w:val="002D45C2"/>
    <w:rsid w:val="002F645B"/>
    <w:rsid w:val="00371C42"/>
    <w:rsid w:val="004509A0"/>
    <w:rsid w:val="004E59E5"/>
    <w:rsid w:val="0055346D"/>
    <w:rsid w:val="005745E3"/>
    <w:rsid w:val="005C2801"/>
    <w:rsid w:val="00695C53"/>
    <w:rsid w:val="006A3643"/>
    <w:rsid w:val="00703CC9"/>
    <w:rsid w:val="00833AA8"/>
    <w:rsid w:val="008B10FA"/>
    <w:rsid w:val="00911583"/>
    <w:rsid w:val="00955A12"/>
    <w:rsid w:val="009C0285"/>
    <w:rsid w:val="00A10B61"/>
    <w:rsid w:val="00AC1789"/>
    <w:rsid w:val="00B0217F"/>
    <w:rsid w:val="00BF0884"/>
    <w:rsid w:val="00C75346"/>
    <w:rsid w:val="00C81AFB"/>
    <w:rsid w:val="00CB06D4"/>
    <w:rsid w:val="00D30326"/>
    <w:rsid w:val="00D70E06"/>
    <w:rsid w:val="00E50D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90f,#606"/>
      <o:colormenu v:ext="edit" fillcolor="none [1301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3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B06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semiHidden/>
    <w:rsid w:val="00CB06D4"/>
  </w:style>
  <w:style w:type="paragraph" w:styleId="a5">
    <w:name w:val="footer"/>
    <w:basedOn w:val="a"/>
    <w:link w:val="a6"/>
    <w:uiPriority w:val="99"/>
    <w:semiHidden/>
    <w:unhideWhenUsed/>
    <w:rsid w:val="00CB06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semiHidden/>
    <w:rsid w:val="00CB06D4"/>
  </w:style>
  <w:style w:type="paragraph" w:styleId="a7">
    <w:name w:val="Balloon Text"/>
    <w:basedOn w:val="a"/>
    <w:link w:val="a8"/>
    <w:uiPriority w:val="99"/>
    <w:semiHidden/>
    <w:unhideWhenUsed/>
    <w:rsid w:val="00D3032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D30326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624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504828-8094-4445-9E26-3620FFB80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Kasetbk773</dc:creator>
  <cp:lastModifiedBy>Kasetbk773</cp:lastModifiedBy>
  <cp:revision>10</cp:revision>
  <cp:lastPrinted>2015-07-23T08:58:00Z</cp:lastPrinted>
  <dcterms:created xsi:type="dcterms:W3CDTF">2015-07-21T04:29:00Z</dcterms:created>
  <dcterms:modified xsi:type="dcterms:W3CDTF">2015-07-23T09:51:00Z</dcterms:modified>
</cp:coreProperties>
</file>