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32" w:rsidRDefault="00FB2970">
      <w:r>
        <w:rPr>
          <w:noProof/>
        </w:rPr>
        <w:pict>
          <v:rect id="_x0000_s1085" style="position:absolute;margin-left:93.9pt;margin-top:-14.85pt;width:50.25pt;height:35.7pt;z-index:251701248" stroked="f">
            <v:fill r:id="rId5" o:title="1433945513319" recolor="t" type="frame"/>
          </v:rect>
        </w:pict>
      </w:r>
      <w:r>
        <w:rPr>
          <w:noProof/>
        </w:rPr>
        <w:pict>
          <v:rect id="_x0000_s1086" style="position:absolute;margin-left:152.5pt;margin-top:-14.85pt;width:50.25pt;height:35.7pt;z-index:251702272" stroked="f">
            <v:fill r:id="rId6" o:title="1433946006994" recolor="t" type="frame"/>
          </v:rect>
        </w:pict>
      </w:r>
      <w:r>
        <w:rPr>
          <w:noProof/>
        </w:rPr>
        <w:pict>
          <v:rect id="_x0000_s1087" style="position:absolute;margin-left:212.9pt;margin-top:-14.85pt;width:51.45pt;height:35.1pt;z-index:251703296" stroked="f">
            <v:fill r:id="rId7" o:title="1433946012214" recolor="t" type="frame"/>
          </v:rect>
        </w:pict>
      </w:r>
      <w:r>
        <w:rPr>
          <w:noProof/>
        </w:rPr>
        <w:pict>
          <v:roundrect id="_x0000_s1048" style="position:absolute;margin-left:91.95pt;margin-top:-55.15pt;width:174.6pt;height:35.2pt;z-index:251671552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8">
              <w:txbxContent>
                <w:p w:rsidR="00427CEA" w:rsidRPr="00EF3DDF" w:rsidRDefault="00F262A4" w:rsidP="00510F47">
                  <w:pPr>
                    <w:jc w:val="center"/>
                    <w:rPr>
                      <w:rFonts w:ascii="JasmineUPC" w:hAnsi="JasmineUPC" w:cs="JasmineUPC"/>
                      <w:color w:val="CC0066"/>
                      <w:sz w:val="52"/>
                      <w:szCs w:val="52"/>
                      <w:cs/>
                    </w:rPr>
                  </w:pPr>
                  <w:r>
                    <w:rPr>
                      <w:rFonts w:ascii="JasmineUPC" w:hAnsi="JasmineUPC" w:cs="JasmineUPC" w:hint="cs"/>
                      <w:color w:val="CC0066"/>
                      <w:sz w:val="52"/>
                      <w:szCs w:val="52"/>
                      <w:cs/>
                    </w:rPr>
                    <w:t>โรคเหี่ยวสับปะรด</w:t>
                  </w:r>
                </w:p>
                <w:p w:rsidR="001408F5" w:rsidRDefault="001408F5"/>
                <w:p w:rsidR="00427CEA" w:rsidRPr="00EF3DDF" w:rsidRDefault="00F262A4" w:rsidP="00510F47">
                  <w:pPr>
                    <w:jc w:val="center"/>
                    <w:rPr>
                      <w:rFonts w:ascii="JasmineUPC" w:hAnsi="JasmineUPC" w:cs="JasmineUPC"/>
                      <w:color w:val="CC0066"/>
                      <w:sz w:val="52"/>
                      <w:szCs w:val="52"/>
                      <w:cs/>
                    </w:rPr>
                  </w:pPr>
                  <w:r>
                    <w:rPr>
                      <w:rFonts w:ascii="JasmineUPC" w:hAnsi="JasmineUPC" w:cs="JasmineUPC" w:hint="cs"/>
                      <w:color w:val="CC0066"/>
                      <w:sz w:val="52"/>
                      <w:szCs w:val="52"/>
                      <w:cs/>
                    </w:rPr>
                    <w:t>โรคเหี่ยวสับปะรด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46" style="position:absolute;margin-left:19.15pt;margin-top:-55.15pt;width:62.95pt;height:64.15pt;z-index:251670528" strokecolor="green">
            <v:fill r:id="rId8" o:title="ตราสัญลักษณ์กรมส่งเสริมการเกษตร3" recolor="t" type="frame"/>
          </v:oval>
        </w:pict>
      </w:r>
      <w:r>
        <w:rPr>
          <w:noProof/>
        </w:rPr>
        <w:pict>
          <v:rect id="_x0000_s1080" style="position:absolute;margin-left:437.3pt;margin-top:321.95pt;width:117.2pt;height:111.1pt;z-index:251698176">
            <v:fill r:id="rId9" o:title="pineapplemealybug[1]" recolor="t" type="frame"/>
          </v:rect>
        </w:pict>
      </w:r>
      <w:r>
        <w:rPr>
          <w:noProof/>
        </w:rPr>
        <w:pict>
          <v:rect id="_x0000_s1079" style="position:absolute;margin-left:290.2pt;margin-top:321.55pt;width:264pt;height:185.45pt;z-index:251697152">
            <v:fill r:id="rId10" o:title="pineapple wilt re2" recolor="t" type="frame"/>
          </v:rect>
        </w:pict>
      </w:r>
      <w:r>
        <w:rPr>
          <w:noProof/>
        </w:rPr>
        <w:pict>
          <v:rect id="_x0000_s1056" style="position:absolute;margin-left:14.8pt;margin-top:264.8pt;width:262.1pt;height:88.9pt;z-index:251674624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056">
              <w:txbxContent>
                <w:p w:rsidR="005028DD" w:rsidRDefault="00C8557B" w:rsidP="009F2C82">
                  <w:pPr>
                    <w:spacing w:after="0" w:line="240" w:lineRule="auto"/>
                    <w:rPr>
                      <w:rFonts w:ascii="JasmineUPC" w:hAnsi="JasmineUPC" w:cs="JasmineUPC"/>
                      <w:b/>
                      <w:bCs/>
                      <w:color w:val="CC0066"/>
                      <w:sz w:val="32"/>
                      <w:szCs w:val="32"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color w:val="CC0066"/>
                      <w:sz w:val="32"/>
                      <w:szCs w:val="32"/>
                      <w:cs/>
                    </w:rPr>
                    <w:t>สับปะรดพันธุ์ปัตตาเวียที่ปลูกในจังหวัดบึงกาฬ</w:t>
                  </w:r>
                </w:p>
                <w:p w:rsidR="00C8557B" w:rsidRDefault="00C8557B" w:rsidP="00C8557B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CC0066"/>
                      <w:sz w:val="32"/>
                      <w:szCs w:val="32"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color w:val="CC0066"/>
                      <w:sz w:val="32"/>
                      <w:szCs w:val="32"/>
                      <w:cs/>
                    </w:rPr>
                    <w:t>มีรสชาติหวานฉ่ำมาก เนื่องจากชุดดินในพื้นที่เป็นชุดดินโพนพิสัย ซึ่งมีธาตุ โพแทสเซียมสูงมาก</w:t>
                  </w:r>
                </w:p>
                <w:p w:rsidR="00C8557B" w:rsidRPr="00F262A4" w:rsidRDefault="00C8557B" w:rsidP="00C8557B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CC0066"/>
                      <w:sz w:val="32"/>
                      <w:szCs w:val="32"/>
                      <w:cs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color w:val="CC0066"/>
                      <w:sz w:val="32"/>
                      <w:szCs w:val="32"/>
                      <w:cs/>
                    </w:rPr>
                    <w:t>ทำให้สับปะรดที่จังหวัดบึงกาฬหวานฉ่ำเป็นพิเศษ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margin-left:9.15pt;margin-top:-64.15pt;width:273pt;height:578.8pt;z-index:-251629568" o:regroupid="1" fillcolor="white [3201]" strokecolor="#c0504d [3205]" strokeweight="5pt">
            <v:fill opacity="30147f" o:opacity2="30147f"/>
            <v:stroke linestyle="thickThin"/>
            <v:shadow color="#868686"/>
            <v:textbox style="mso-next-textbox:#_x0000_s1037">
              <w:txbxContent>
                <w:p w:rsidR="00427CEA" w:rsidRDefault="00427CEA"/>
                <w:p w:rsidR="00427CEA" w:rsidRDefault="00427CEA"/>
                <w:p w:rsidR="00F262A4" w:rsidRDefault="002044EA" w:rsidP="00F262A4">
                  <w:pPr>
                    <w:spacing w:after="0" w:line="240" w:lineRule="auto"/>
                    <w:ind w:firstLine="720"/>
                    <w:jc w:val="thaiDistribute"/>
                    <w:rPr>
                      <w:color w:val="660033"/>
                    </w:rPr>
                  </w:pPr>
                  <w:r w:rsidRPr="00F262A4">
                    <w:rPr>
                      <w:rFonts w:hint="cs"/>
                      <w:color w:val="660033"/>
                      <w:cs/>
                    </w:rPr>
                    <w:t xml:space="preserve">      </w:t>
                  </w:r>
                  <w:r w:rsidR="006E4AFA" w:rsidRPr="00F262A4">
                    <w:rPr>
                      <w:rFonts w:hint="cs"/>
                      <w:color w:val="660033"/>
                      <w:cs/>
                    </w:rPr>
                    <w:t xml:space="preserve">     </w:t>
                  </w:r>
                </w:p>
                <w:p w:rsidR="00022540" w:rsidRDefault="00022540" w:rsidP="00F262A4">
                  <w:pPr>
                    <w:spacing w:after="0" w:line="240" w:lineRule="auto"/>
                    <w:jc w:val="thaiDistribute"/>
                    <w:rPr>
                      <w:rStyle w:val="a5"/>
                      <w:rFonts w:ascii="JasmineUPC" w:hAnsi="JasmineUPC" w:cs="JasmineUPC"/>
                      <w:color w:val="CC0066"/>
                      <w:sz w:val="28"/>
                    </w:rPr>
                  </w:pPr>
                </w:p>
                <w:p w:rsidR="00F262A4" w:rsidRPr="00022540" w:rsidRDefault="00F262A4" w:rsidP="00F262A4">
                  <w:pPr>
                    <w:spacing w:after="0" w:line="240" w:lineRule="auto"/>
                    <w:jc w:val="thaiDistribute"/>
                    <w:rPr>
                      <w:rFonts w:ascii="JasmineUPC" w:hAnsi="JasmineUPC" w:cs="JasmineUPC"/>
                      <w:color w:val="CC0066"/>
                      <w:sz w:val="28"/>
                    </w:rPr>
                  </w:pPr>
                  <w:r w:rsidRPr="00022540">
                    <w:rPr>
                      <w:rStyle w:val="a5"/>
                      <w:rFonts w:ascii="JasmineUPC" w:hAnsi="JasmineUPC" w:cs="JasmineUPC"/>
                      <w:color w:val="CC0066"/>
                      <w:sz w:val="28"/>
                      <w:cs/>
                    </w:rPr>
                    <w:t>สาเหตุเกิดจาก</w:t>
                  </w:r>
                  <w:r w:rsidRPr="00022540">
                    <w:rPr>
                      <w:rStyle w:val="apple-converted-space"/>
                      <w:rFonts w:ascii="JasmineUPC" w:hAnsi="JasmineUPC" w:cs="JasmineUPC"/>
                      <w:color w:val="CC0066"/>
                      <w:sz w:val="28"/>
                    </w:rPr>
                    <w:t> </w:t>
                  </w:r>
                  <w:r w:rsidRPr="00022540">
                    <w:rPr>
                      <w:rFonts w:ascii="JasmineUPC" w:hAnsi="JasmineUPC" w:cs="JasmineUPC"/>
                      <w:color w:val="CC0066"/>
                      <w:sz w:val="28"/>
                      <w:cs/>
                    </w:rPr>
                    <w:t>เชื้อ</w:t>
                  </w:r>
                  <w:proofErr w:type="spellStart"/>
                  <w:r w:rsidRPr="00022540">
                    <w:rPr>
                      <w:rFonts w:ascii="JasmineUPC" w:hAnsi="JasmineUPC" w:cs="JasmineUPC"/>
                      <w:color w:val="CC0066"/>
                      <w:sz w:val="28"/>
                      <w:cs/>
                    </w:rPr>
                    <w:t>ไวรัส</w:t>
                  </w:r>
                  <w:proofErr w:type="spellEnd"/>
                  <w:r w:rsidRPr="00022540">
                    <w:rPr>
                      <w:rFonts w:ascii="JasmineUPC" w:hAnsi="JasmineUPC" w:cs="JasmineUPC"/>
                      <w:color w:val="CC0066"/>
                      <w:sz w:val="28"/>
                      <w:cs/>
                    </w:rPr>
                    <w:t xml:space="preserve"> โดยมีแมลงพวกเพลี้ยแป้งเป็นพาหะถ่ายทอดโรค</w:t>
                  </w:r>
                </w:p>
                <w:p w:rsidR="005D0D15" w:rsidRPr="00022540" w:rsidRDefault="00F262A4" w:rsidP="00F262A4">
                  <w:pPr>
                    <w:spacing w:after="0" w:line="240" w:lineRule="auto"/>
                    <w:ind w:firstLine="720"/>
                    <w:jc w:val="thaiDistribute"/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</w:rPr>
                  </w:pPr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>โรคเหี่ยวสับปะรด (</w:t>
                  </w:r>
                  <w:proofErr w:type="gramStart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>pineapple</w:t>
                  </w:r>
                  <w:proofErr w:type="gramEnd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 xml:space="preserve"> </w:t>
                  </w:r>
                  <w:proofErr w:type="spellStart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>mealybug</w:t>
                  </w:r>
                  <w:proofErr w:type="spellEnd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 xml:space="preserve"> wilt)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 xml:space="preserve">เป็นโรคที่สร้างความเสียหายแก่อุตสาหกรรมการผลิตสับปะรดอย่างมาก พบครั้งแรกที่ฮาวายใน พ.ศ.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>2453 (</w:t>
                  </w:r>
                  <w:proofErr w:type="spellStart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>Borrotoet</w:t>
                  </w:r>
                  <w:proofErr w:type="spellEnd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 xml:space="preserve"> al., 1998)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 xml:space="preserve">ต่อมามีการระบาดไปยังแหล่งผลิตสับปะรดประเทศอื่นๆ ในประเทศไทยพบครั้งแรกที่ชลบุรีใน พ.ศ.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 xml:space="preserve">2532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 xml:space="preserve">และพ.ศ.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 xml:space="preserve">2546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>ระบาดในแหล่งผลิต</w:t>
                  </w:r>
                  <w:proofErr w:type="spellStart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>สําคัญ</w:t>
                  </w:r>
                  <w:proofErr w:type="spellEnd"/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>ได้แก่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</w:rPr>
                    <w:t xml:space="preserve"> </w:t>
                  </w:r>
                  <w:r w:rsidRPr="00022540">
                    <w:rPr>
                      <w:rFonts w:ascii="JasmineUPC" w:hAnsi="JasmineUPC" w:cs="JasmineUPC"/>
                      <w:color w:val="990033"/>
                      <w:sz w:val="28"/>
                      <w:cs/>
                    </w:rPr>
                    <w:t>จ.ประจวบคีรีขันธ์ เพชรบุรี ระยอง และตราด โดยพบระบาดในพันธุ์ปัตตาเวียซึ่งเป็นพันธุ์ที่เกษตรกรปลูกส่งโรงงาน</w:t>
                  </w:r>
                  <w:r w:rsidRPr="00022540"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</w:rPr>
                    <w:t xml:space="preserve"> </w:t>
                  </w:r>
                </w:p>
                <w:p w:rsidR="00F262A4" w:rsidRPr="00022540" w:rsidRDefault="005D0D15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990033"/>
                      <w:sz w:val="28"/>
                    </w:rPr>
                  </w:pPr>
                  <w:r w:rsidRPr="00022540">
                    <w:rPr>
                      <w:rStyle w:val="a5"/>
                      <w:rFonts w:ascii="JasmineUPC" w:hAnsi="JasmineUPC" w:cs="JasmineUPC" w:hint="cs"/>
                      <w:b w:val="0"/>
                      <w:bCs w:val="0"/>
                      <w:color w:val="990033"/>
                      <w:sz w:val="28"/>
                      <w:cs/>
                    </w:rPr>
                    <w:t>ใน</w:t>
                  </w:r>
                  <w:r w:rsidR="00F262A4" w:rsidRPr="00022540"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  <w:cs/>
                    </w:rPr>
                    <w:t>จังหวัดบึงกาฬ</w:t>
                  </w:r>
                  <w:r w:rsidRPr="00022540">
                    <w:rPr>
                      <w:rStyle w:val="a5"/>
                      <w:rFonts w:ascii="JasmineUPC" w:hAnsi="JasmineUPC" w:cs="JasmineUPC" w:hint="cs"/>
                      <w:b w:val="0"/>
                      <w:bCs w:val="0"/>
                      <w:color w:val="990033"/>
                      <w:sz w:val="28"/>
                      <w:cs/>
                    </w:rPr>
                    <w:t xml:space="preserve"> </w:t>
                  </w:r>
                  <w:r w:rsidR="00F262A4" w:rsidRPr="00022540"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  <w:cs/>
                    </w:rPr>
                    <w:t>เกษตรกรในพื้นที่อำเภอเมืองและปากคาด</w:t>
                  </w:r>
                  <w:r w:rsidR="00C8557B" w:rsidRPr="00022540">
                    <w:rPr>
                      <w:rStyle w:val="a5"/>
                      <w:rFonts w:ascii="JasmineUPC" w:hAnsi="JasmineUPC" w:cs="JasmineUPC" w:hint="cs"/>
                      <w:b w:val="0"/>
                      <w:bCs w:val="0"/>
                      <w:color w:val="990033"/>
                      <w:sz w:val="28"/>
                      <w:cs/>
                    </w:rPr>
                    <w:t xml:space="preserve"> </w:t>
                  </w:r>
                  <w:r w:rsidR="00F262A4" w:rsidRPr="00022540"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  <w:cs/>
                    </w:rPr>
                    <w:t>นิยมปลูกสับปะรดพันธุ์ปัตตาเวีย</w:t>
                  </w:r>
                  <w:r w:rsidR="00C8557B" w:rsidRPr="00022540">
                    <w:rPr>
                      <w:rStyle w:val="a5"/>
                      <w:rFonts w:ascii="JasmineUPC" w:hAnsi="JasmineUPC" w:cs="JasmineUPC" w:hint="cs"/>
                      <w:b w:val="0"/>
                      <w:bCs w:val="0"/>
                      <w:color w:val="990033"/>
                      <w:sz w:val="28"/>
                      <w:cs/>
                    </w:rPr>
                    <w:t xml:space="preserve"> </w:t>
                  </w:r>
                  <w:proofErr w:type="spellStart"/>
                  <w:r w:rsidR="00F262A4" w:rsidRPr="00022540"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  <w:cs/>
                    </w:rPr>
                    <w:t>กอรป</w:t>
                  </w:r>
                  <w:proofErr w:type="spellEnd"/>
                  <w:r w:rsidR="00F262A4" w:rsidRPr="00022540"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28"/>
                      <w:cs/>
                    </w:rPr>
                    <w:t>กับสภาพอากาศแห้งแล้งติดต่อกันซึ่งเหมาะต่อการเกิดโรคเหี่ยวในสับปะรด ดังนั้น กลุ่มอารักขาพืช สำนักงานเกษตรจังหวัดบึงกาฬ    จึงขอให้เกษตรกรที่ปลูกสับปะรดมั่นสำรวจแปลงเฝ้าระวังการเกิดโรค เพื่อหาแนวทางป้องกันก่อนเกิดการระบาด</w:t>
                  </w:r>
                </w:p>
                <w:p w:rsidR="005D0D15" w:rsidRDefault="005D0D15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5D0D15" w:rsidRDefault="005D0D15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022540" w:rsidRDefault="00022540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tbl>
                  <w:tblPr>
                    <w:tblStyle w:val="a7"/>
                    <w:tblW w:w="0" w:type="auto"/>
                    <w:tblInd w:w="108" w:type="dxa"/>
                    <w:tblLook w:val="04A0"/>
                  </w:tblPr>
                  <w:tblGrid>
                    <w:gridCol w:w="1560"/>
                    <w:gridCol w:w="1442"/>
                    <w:gridCol w:w="2177"/>
                  </w:tblGrid>
                  <w:tr w:rsidR="00DF0CFD" w:rsidTr="009C2DC1">
                    <w:tc>
                      <w:tcPr>
                        <w:tcW w:w="1560" w:type="dxa"/>
                      </w:tcPr>
                      <w:p w:rsidR="00DF0CFD" w:rsidRPr="00DF0CFD" w:rsidRDefault="00DF0CFD" w:rsidP="00DF0CFD">
                        <w:pPr>
                          <w:jc w:val="center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660033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660033"/>
                            <w:sz w:val="32"/>
                            <w:szCs w:val="32"/>
                            <w:cs/>
                          </w:rPr>
                          <w:t>คุณสมบัติของดิน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DF0CFD" w:rsidRPr="00DF0CFD" w:rsidRDefault="00DF0CFD" w:rsidP="00DF0CFD">
                        <w:pPr>
                          <w:jc w:val="center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660033"/>
                            <w:sz w:val="32"/>
                            <w:szCs w:val="32"/>
                            <w:cs/>
                          </w:rPr>
                        </w:pPr>
                        <w:r w:rsidRPr="00DF0CFD"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660033"/>
                            <w:sz w:val="32"/>
                            <w:szCs w:val="32"/>
                            <w:cs/>
                          </w:rPr>
                          <w:t>ชุดดินโพนพิสัย</w:t>
                        </w:r>
                      </w:p>
                    </w:tc>
                    <w:tc>
                      <w:tcPr>
                        <w:tcW w:w="2177" w:type="dxa"/>
                        <w:vAlign w:val="center"/>
                      </w:tcPr>
                      <w:p w:rsidR="00DF0CFD" w:rsidRPr="00DF0CFD" w:rsidRDefault="00DF0CFD" w:rsidP="00DF0CFD">
                        <w:pPr>
                          <w:jc w:val="center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660033"/>
                            <w:sz w:val="32"/>
                            <w:szCs w:val="32"/>
                          </w:rPr>
                        </w:pPr>
                        <w:r w:rsidRPr="00DF0CFD"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660033"/>
                            <w:sz w:val="32"/>
                            <w:szCs w:val="32"/>
                            <w:cs/>
                          </w:rPr>
                          <w:t>สภาพแวดล้อมที่เหมาะสมของสับปะรด</w:t>
                        </w:r>
                      </w:p>
                    </w:tc>
                  </w:tr>
                  <w:tr w:rsidR="00DF0CFD" w:rsidRPr="00DF0CFD" w:rsidTr="009C2DC1">
                    <w:tc>
                      <w:tcPr>
                        <w:tcW w:w="1560" w:type="dxa"/>
                      </w:tcPr>
                      <w:p w:rsidR="00DF0CFD" w:rsidRDefault="00DF0CFD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  <w:t>pH</w:t>
                        </w:r>
                        <w:r w:rsidR="00BB4344"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ดินชั้นบน</w:t>
                        </w:r>
                      </w:p>
                    </w:tc>
                    <w:tc>
                      <w:tcPr>
                        <w:tcW w:w="1442" w:type="dxa"/>
                      </w:tcPr>
                      <w:p w:rsidR="00DF0CFD" w:rsidRDefault="00BB4344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5.0-6.5</w:t>
                        </w:r>
                      </w:p>
                    </w:tc>
                    <w:tc>
                      <w:tcPr>
                        <w:tcW w:w="2177" w:type="dxa"/>
                      </w:tcPr>
                      <w:p w:rsidR="00DF0CFD" w:rsidRDefault="00BB4344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 xml:space="preserve">ค่า </w:t>
                        </w:r>
                        <w:r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  <w:t>pH 4.5-6</w:t>
                        </w:r>
                      </w:p>
                    </w:tc>
                  </w:tr>
                  <w:tr w:rsidR="00DF0CFD" w:rsidTr="009C2DC1">
                    <w:tc>
                      <w:tcPr>
                        <w:tcW w:w="1560" w:type="dxa"/>
                      </w:tcPr>
                      <w:p w:rsidR="00DF0CFD" w:rsidRDefault="00BB4344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  <w:t>pH</w:t>
                        </w:r>
                        <w:r w:rsidR="009C2DC1"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ดิน</w:t>
                        </w: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ชั้นล่าง</w:t>
                        </w:r>
                      </w:p>
                    </w:tc>
                    <w:tc>
                      <w:tcPr>
                        <w:tcW w:w="1442" w:type="dxa"/>
                      </w:tcPr>
                      <w:p w:rsidR="00DF0CFD" w:rsidRDefault="00BB4344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4.5-5.5</w:t>
                        </w:r>
                      </w:p>
                    </w:tc>
                    <w:tc>
                      <w:tcPr>
                        <w:tcW w:w="2177" w:type="dxa"/>
                      </w:tcPr>
                      <w:p w:rsidR="00DF0CFD" w:rsidRDefault="00DF0CFD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</w:pPr>
                      </w:p>
                    </w:tc>
                  </w:tr>
                  <w:tr w:rsidR="00DF0CFD" w:rsidTr="009C2DC1">
                    <w:tc>
                      <w:tcPr>
                        <w:tcW w:w="1560" w:type="dxa"/>
                      </w:tcPr>
                      <w:p w:rsidR="00DF0CFD" w:rsidRDefault="009C2DC1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เนื้อ</w:t>
                        </w:r>
                        <w:r w:rsidR="00BB4344"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ดินชั้นบน</w:t>
                        </w:r>
                      </w:p>
                    </w:tc>
                    <w:tc>
                      <w:tcPr>
                        <w:tcW w:w="1442" w:type="dxa"/>
                      </w:tcPr>
                      <w:p w:rsidR="00DF0CFD" w:rsidRDefault="00BB4344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ร่วนปนทราย</w:t>
                        </w:r>
                      </w:p>
                    </w:tc>
                    <w:tc>
                      <w:tcPr>
                        <w:tcW w:w="2177" w:type="dxa"/>
                      </w:tcPr>
                      <w:p w:rsidR="00DF0CFD" w:rsidRDefault="00BB4344" w:rsidP="00DF0CFD">
                        <w:pPr>
                          <w:jc w:val="thaiDistribute"/>
                          <w:rPr>
                            <w:rStyle w:val="a5"/>
                            <w:rFonts w:ascii="JasmineUPC" w:hAnsi="JasmineUPC" w:cs="JasmineUPC"/>
                            <w:b w:val="0"/>
                            <w:bCs w:val="0"/>
                            <w:color w:val="990033"/>
                            <w:sz w:val="32"/>
                            <w:szCs w:val="32"/>
                          </w:rPr>
                        </w:pPr>
                        <w:r>
                          <w:rPr>
                            <w:rStyle w:val="a5"/>
                            <w:rFonts w:ascii="JasmineUPC" w:hAnsi="JasmineUPC" w:cs="JasmineUPC" w:hint="cs"/>
                            <w:b w:val="0"/>
                            <w:bCs w:val="0"/>
                            <w:color w:val="990033"/>
                            <w:sz w:val="32"/>
                            <w:szCs w:val="32"/>
                            <w:cs/>
                          </w:rPr>
                          <w:t>ร่วนปนทราย</w:t>
                        </w:r>
                      </w:p>
                    </w:tc>
                  </w:tr>
                </w:tbl>
                <w:p w:rsidR="00DF0CFD" w:rsidRPr="005D0D15" w:rsidRDefault="00BB4344" w:rsidP="00BB4344">
                  <w:pPr>
                    <w:spacing w:after="0" w:line="240" w:lineRule="auto"/>
                    <w:jc w:val="thaiDistribute"/>
                    <w:rPr>
                      <w:rStyle w:val="a5"/>
                      <w:rFonts w:ascii="JasmineUPC" w:hAnsi="JasmineUPC" w:cs="JasmineUPC"/>
                      <w:b w:val="0"/>
                      <w:bCs w:val="0"/>
                      <w:color w:val="990033"/>
                      <w:sz w:val="32"/>
                      <w:szCs w:val="32"/>
                    </w:rPr>
                  </w:pPr>
                  <w:r>
                    <w:rPr>
                      <w:rStyle w:val="a5"/>
                      <w:rFonts w:ascii="JasmineUPC" w:hAnsi="JasmineUPC" w:cs="JasmineUPC" w:hint="cs"/>
                      <w:b w:val="0"/>
                      <w:bCs w:val="0"/>
                      <w:color w:val="990033"/>
                      <w:sz w:val="32"/>
                      <w:szCs w:val="32"/>
                      <w:cs/>
                    </w:rPr>
                    <w:t>ข้อมูลชุดดินกรมพัฒนาที่ดิน</w:t>
                  </w:r>
                </w:p>
                <w:p w:rsidR="005D0D15" w:rsidRDefault="005D0D15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5D0D15" w:rsidRDefault="005D0D15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5D0D15" w:rsidRDefault="005D0D15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  <w:p w:rsidR="00C8557B" w:rsidRDefault="00C8557B" w:rsidP="00F262A4">
                  <w:pPr>
                    <w:spacing w:after="0" w:line="240" w:lineRule="auto"/>
                    <w:ind w:firstLine="720"/>
                    <w:jc w:val="thaiDistribute"/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69" style="position:absolute;margin-left:560.25pt;margin-top:-64.15pt;width:267.35pt;height:491.2pt;z-index:251691008" fillcolor="white [3201]" strokecolor="#c0504d [3205]" strokeweight="5pt">
            <v:fill opacity="0" recolor="t"/>
            <v:stroke linestyle="thickThin"/>
            <v:shadow color="#868686"/>
            <v:textbox style="mso-next-textbox:#_x0000_s1069">
              <w:txbxContent>
                <w:p w:rsidR="009D45B6" w:rsidRPr="005647B6" w:rsidRDefault="00022540" w:rsidP="00DF0CFD">
                  <w:pPr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</w:pPr>
                  <w:r w:rsidRPr="005647B6">
                    <w:rPr>
                      <w:rFonts w:ascii="JasmineUPC" w:hAnsi="JasmineUPC" w:cs="JasmineUPC"/>
                      <w:b/>
                      <w:bCs/>
                      <w:color w:val="CC0066"/>
                      <w:sz w:val="32"/>
                      <w:szCs w:val="32"/>
                      <w:u w:val="single"/>
                      <w:cs/>
                    </w:rPr>
                    <w:t>มาตรการในการควบคุม การแพร่ระบาด ของโรคเหี่ยวในสับปะรดไว้ดังนี้</w:t>
                  </w:r>
                  <w:r w:rsidRPr="005647B6">
                    <w:rPr>
                      <w:rFonts w:ascii="JasmineUPC" w:hAnsi="JasmineUPC" w:cs="JasmineUPC"/>
                      <w:b/>
                      <w:bCs/>
                      <w:color w:val="CC0066"/>
                      <w:sz w:val="32"/>
                      <w:szCs w:val="32"/>
                      <w:u w:val="single"/>
                    </w:rPr>
                    <w:br/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</w:rPr>
                    <w:t>1.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หลังเก็บเกี่ยวควรทำความสะอาดแปลงปลูก โดยไถกลบเศษซากสับปะรดให้หมดโดยเร็วที่สุดเท่าที่จะทำได้ อย่าปล่อยทิ้งไว้</w:t>
                  </w:r>
                  <w:r w:rsidRPr="005647B6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  <w:shd w:val="clear" w:color="auto" w:fill="FFFFFF"/>
                    </w:rPr>
                    <w:t> 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shd w:val="clear" w:color="auto" w:fill="FFFFFF"/>
                    </w:rPr>
                    <w:br/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</w:rPr>
                    <w:t>2.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รักษาความสะอาดแปลงปลูก โดยติดตามดูหน่อพันธุ์ที่แสดงอาการโรคแล้วเก็บทำลายทันทีและต้องกระทำอย่างต่อเนื่อง</w:t>
                  </w:r>
                  <w:r w:rsidRPr="005647B6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</w:rPr>
                    <w:t> 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</w:rPr>
                    <w:br/>
                    <w:t>3.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กำจัดวัชพืชโดยเฉพาะอย่างยิ่งสับปะรดที่งอกจากตอเดิม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shd w:val="clear" w:color="auto" w:fill="FFFFFF"/>
                      <w:cs/>
                    </w:rPr>
                    <w:t xml:space="preserve"> 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เพราะอาจเป็นแหล่งอาศัยของพาหะและเชื้อโรค ควรทำอย่างสม่ำเสมอตลอดฤดูปลูก</w:t>
                  </w:r>
                  <w:r w:rsidRPr="005647B6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</w:rPr>
                    <w:t> 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</w:rPr>
                    <w:br/>
                    <w:t>4.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ดำเนินการด้านการกักกันโดยเพิ่มความระมัดระวังในการเคลื่อนย้ายคนงาน เครื่องมืออุปกรณ์จากแปลงเป็นโรคไปสู่แปลงที่ปลอดโรค</w:t>
                  </w:r>
                  <w:r w:rsidRPr="005647B6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</w:rPr>
                    <w:t> 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</w:rPr>
                    <w:br/>
                    <w:t>5.</w:t>
                  </w:r>
                  <w:r w:rsid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ระงับการใช้หรือขายหน่อพันธุ์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จากแปลงเป็นโรคให้แก่เกษตรกรรายอื่นๆ ถึงแม้หน่อพันธุ์หรือส่วนขยายพันธุ์จะไม่แสดงอาการของโรคให้เห็น เนื่องจากเป็นการช่วยเร่งให้โรคแพร่ระบาดออกไปได้อย่างรวดเร็วยิ่งขึ้น และอาจก่อให้เกิดความเสียหายในระดับเศรษฐกิจได้</w:t>
                  </w:r>
                  <w:r w:rsidRPr="005647B6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</w:rPr>
                    <w:t> 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</w:rPr>
                    <w:br/>
                    <w:t>6.</w:t>
                  </w:r>
                  <w:r w:rsidRPr="005647B6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กำหนดแผนการใช้สารเคมีอย่างมีประสิทธิภาพและประหยัด โดยให้มีการทำลายแมลงพาหะได้มากที่สุด และทำอันตรายต่อศัตรูธรรมชาติของพาหะน้อยที่สุด รวมทั้งคำนึงถึงการลดพิษตกค้างในผลผลิตอีกด้วย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284.35pt;margin-top:-64.15pt;width:278.05pt;height:578.8pt;rotation:180;z-index:-251624448" fillcolor="white [3201]" strokecolor="#c0504d [3205]" strokeweight="5pt">
            <v:fill opacity="48497f" o:opacity2="48497f" recolor="t"/>
            <v:stroke linestyle="thickThin"/>
            <v:shadow color="#868686"/>
            <v:textbox style="mso-next-textbox:#_x0000_s1064">
              <w:txbxContent>
                <w:p w:rsidR="00DF18C8" w:rsidRPr="00BB4344" w:rsidRDefault="005D0D15" w:rsidP="005D0D15">
                  <w:pPr>
                    <w:rPr>
                      <w:rFonts w:ascii="JasmineUPC" w:hAnsi="JasmineUPC" w:cs="JasmineUPC"/>
                      <w:color w:val="660033"/>
                      <w:sz w:val="28"/>
                    </w:rPr>
                  </w:pPr>
                  <w:r w:rsidRPr="00BB4344">
                    <w:rPr>
                      <w:rStyle w:val="a5"/>
                      <w:rFonts w:ascii="JasmineUPC" w:hAnsi="JasmineUPC" w:cs="JasmineUPC"/>
                      <w:color w:val="CC0066"/>
                      <w:sz w:val="28"/>
                      <w:u w:val="single"/>
                      <w:cs/>
                    </w:rPr>
                    <w:t>ลักษณะอาการและการแพร่ระบาด</w:t>
                  </w:r>
                  <w:r w:rsidRPr="00BB4344">
                    <w:rPr>
                      <w:rFonts w:ascii="JasmineUPC" w:hAnsi="JasmineUPC" w:cs="JasmineUPC"/>
                      <w:sz w:val="28"/>
                    </w:rPr>
                    <w:br/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 xml:space="preserve">สับปะรดจะเริ่มแสดงอาการของโรคตั้งแต่อายุประมาณ 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</w:rPr>
                    <w:t xml:space="preserve">6 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เดือนหลังปลูก จนถึงระยะเก็บเกี่ยวผลผลิต โดยต้นสับปะรดจะแสดง</w:t>
                  </w:r>
                  <w:r w:rsidRPr="00BB4344">
                    <w:rPr>
                      <w:rFonts w:ascii="JasmineUPC" w:hAnsi="JasmineUPC" w:cs="JasmineUPC"/>
                      <w:b/>
                      <w:bCs/>
                      <w:color w:val="660033"/>
                      <w:sz w:val="28"/>
                      <w:u w:val="single"/>
                      <w:cs/>
                    </w:rPr>
                    <w:t>อาการดังนี้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</w:rPr>
                    <w:br/>
                    <w:t>     1.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อาการเริ่มต้นของโรค จะพบอาการปลายใบไหม้แห้งเล็กน้อย (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</w:rPr>
                    <w:t xml:space="preserve">leaf tip necrosis) 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 xml:space="preserve">หรือไม่แห้ง แต่จะพบอาการที่เหมือนกันคือ พื้นใบจะมีสีม่วงแดง ลามเข้ามาจากปลายใบ เข้าสู่เนื้อใบ ขอบใบจะลู่ลงหรือม้วนเข้าหาด้านใต้ใบเล็กน้อย(ใบสลด) </w:t>
                  </w:r>
                  <w:r w:rsidR="00BA6808">
                    <w:rPr>
                      <w:rFonts w:ascii="JasmineUPC" w:hAnsi="JasmineUPC" w:cs="JasmineUPC" w:hint="cs"/>
                      <w:color w:val="660033"/>
                      <w:sz w:val="28"/>
                      <w:cs/>
                    </w:rPr>
                    <w:t xml:space="preserve"> 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ใบของต้นที่แสดงอาการโรคจะดูแตกต่าง จากต้นปกติที่อยู่ข้างเคียง อย่างชัดเจน และอาการของโรคจะแตกต่างจากอาการโรคยอดเน่าของสัปปะรดที่เกิดจากเชื้อราไฟ</w:t>
                  </w:r>
                  <w:proofErr w:type="spellStart"/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ทอฟเทอร่า</w:t>
                  </w:r>
                  <w:proofErr w:type="spellEnd"/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 xml:space="preserve"> </w:t>
                  </w:r>
                  <w:r w:rsidRPr="00BB4344">
                    <w:rPr>
                      <w:rFonts w:ascii="JasmineUPC" w:hAnsi="JasmineUPC" w:cs="JasmineUPC"/>
                      <w:color w:val="660033"/>
                      <w:spacing w:val="-4"/>
                      <w:sz w:val="28"/>
                      <w:cs/>
                    </w:rPr>
                    <w:t>(</w:t>
                  </w:r>
                  <w:proofErr w:type="spellStart"/>
                  <w:r w:rsidRPr="00BB4344">
                    <w:rPr>
                      <w:rFonts w:ascii="JasmineUPC" w:hAnsi="JasmineUPC" w:cs="JasmineUPC"/>
                      <w:color w:val="660033"/>
                      <w:spacing w:val="-4"/>
                      <w:sz w:val="28"/>
                    </w:rPr>
                    <w:t>Phytophthora</w:t>
                  </w:r>
                  <w:proofErr w:type="spellEnd"/>
                  <w:r w:rsidRPr="00BB4344">
                    <w:rPr>
                      <w:rFonts w:ascii="JasmineUPC" w:hAnsi="JasmineUPC" w:cs="JasmineUPC"/>
                      <w:color w:val="660033"/>
                      <w:spacing w:val="-4"/>
                      <w:sz w:val="28"/>
                    </w:rPr>
                    <w:t xml:space="preserve"> heart rot, and root rot) </w:t>
                  </w:r>
                  <w:r w:rsidR="00BB4344">
                    <w:rPr>
                      <w:rFonts w:ascii="JasmineUPC" w:hAnsi="JasmineUPC" w:cs="JasmineUPC" w:hint="cs"/>
                      <w:color w:val="660033"/>
                      <w:spacing w:val="-4"/>
                      <w:sz w:val="28"/>
                      <w:cs/>
                    </w:rPr>
                    <w:t xml:space="preserve"> </w:t>
                  </w:r>
                  <w:r w:rsidRPr="00BB4344">
                    <w:rPr>
                      <w:rFonts w:ascii="JasmineUPC" w:hAnsi="JasmineUPC" w:cs="JasmineUPC"/>
                      <w:color w:val="660033"/>
                      <w:spacing w:val="-4"/>
                      <w:sz w:val="28"/>
                      <w:cs/>
                    </w:rPr>
                    <w:t>ที่มักแสดงอาการใบเหลืองทั้งกอและดึงใบหลุดออกจากกอได้ง่าย</w:t>
                  </w:r>
                  <w:r w:rsidRPr="00BB4344">
                    <w:rPr>
                      <w:rStyle w:val="apple-converted-space"/>
                      <w:rFonts w:ascii="JasmineUPC" w:hAnsi="JasmineUPC" w:cs="JasmineUPC"/>
                      <w:color w:val="660033"/>
                      <w:spacing w:val="-4"/>
                      <w:sz w:val="28"/>
                    </w:rPr>
                    <w:t> </w:t>
                  </w:r>
                  <w:r w:rsidRPr="00BB4344">
                    <w:rPr>
                      <w:rFonts w:ascii="JasmineUPC" w:hAnsi="JasmineUPC" w:cs="JasmineUPC"/>
                      <w:color w:val="660033"/>
                      <w:spacing w:val="-4"/>
                      <w:sz w:val="28"/>
                    </w:rPr>
                    <w:br/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</w:rPr>
                    <w:t>     2.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อาการของโรคเหี่ยวในระยะต่อมา จะพบว่าใบมีลักษณะแห้งคล้ายอาการขาดน้ำ ใบแผ่แบนไม่งองุ้มเหมือนใบสับปะรดปกติ ขอบใบม้วนลงเพิ่มมากขึ้น และขอบใบเริ่มเปลี่ยนเป็นสีน้ำตาล ขณะที่เนื้อใบมีสีม่วงแดงตลอดทั้งใบ ใบแสดงอาการสลดหรืออ่อนตัวอย่างชัดเจน</w:t>
                  </w:r>
                  <w:r w:rsidRPr="00BB4344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</w:rPr>
                    <w:t> 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shd w:val="clear" w:color="auto" w:fill="FFFFFF"/>
                    </w:rPr>
                    <w:br/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</w:rPr>
                    <w:t>     3.</w:t>
                  </w:r>
                  <w:r w:rsidRPr="00BB4344">
                    <w:rPr>
                      <w:rFonts w:ascii="JasmineUPC" w:hAnsi="JasmineUPC" w:cs="JasmineUPC"/>
                      <w:color w:val="660033"/>
                      <w:sz w:val="28"/>
                      <w:cs/>
                    </w:rPr>
                    <w:t>อาการในระยะสุดท้าย คือ ใบแห้งเหี่ยวทั้งกอและจากการศึกษาระบบรากของต้นสับปะรดที่แสดงอาการของโรค พบว่ารากมีขนาดสั้น แตกแขนงน้อย ระบบรากฝอยน้อย และรากส่วนใหญ่เน่าแห้งตาย ทำให้สามารถถอนต้นสับปะรดขึ้นจากดินได้ง่ายแตกต่างจากต้นปกติอย่างชัดเจน</w:t>
                  </w:r>
                  <w:r w:rsidRPr="00BB4344">
                    <w:rPr>
                      <w:rStyle w:val="apple-converted-space"/>
                      <w:rFonts w:ascii="JasmineUPC" w:hAnsi="JasmineUPC" w:cs="JasmineUPC"/>
                      <w:color w:val="660033"/>
                      <w:sz w:val="28"/>
                    </w:rPr>
                    <w:t> </w:t>
                  </w:r>
                </w:p>
                <w:p w:rsidR="009D45B6" w:rsidRPr="005D0D15" w:rsidRDefault="009D45B6">
                  <w:pPr>
                    <w:rPr>
                      <w:sz w:val="32"/>
                      <w:szCs w:val="32"/>
                    </w:rPr>
                  </w:pPr>
                </w:p>
                <w:p w:rsidR="009D45B6" w:rsidRDefault="009D45B6"/>
              </w:txbxContent>
            </v:textbox>
          </v:rect>
        </w:pict>
      </w:r>
      <w:r>
        <w:rPr>
          <w:noProof/>
        </w:rPr>
        <w:pict>
          <v:rect id="_x0000_s1073" style="position:absolute;margin-left:555.7pt;margin-top:-74.65pt;width:281.95pt;height:589.3pt;z-index:-251620352" fillcolor="white [3201]" stroked="f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>
        <w:rPr>
          <w:noProof/>
        </w:rPr>
        <w:pict>
          <v:rect id="_x0000_s1053" style="position:absolute;margin-left:555.7pt;margin-top:433.55pt;width:277.35pt;height:64.4pt;z-index:251673600" stroked="f">
            <v:fill opacity="0"/>
            <v:textbox style="mso-next-textbox:#_x0000_s1053">
              <w:txbxContent>
                <w:p w:rsidR="00345CEE" w:rsidRPr="008930D4" w:rsidRDefault="00345CEE" w:rsidP="002044EA">
                  <w:pPr>
                    <w:spacing w:after="0" w:line="240" w:lineRule="auto"/>
                    <w:jc w:val="center"/>
                    <w:rPr>
                      <w:rFonts w:ascii="KodchiangUPC" w:hAnsi="KodchiangUPC" w:cs="KodchiangUPC"/>
                      <w:b/>
                      <w:bCs/>
                      <w:color w:val="C00000"/>
                      <w:sz w:val="32"/>
                      <w:szCs w:val="32"/>
                    </w:rPr>
                  </w:pPr>
                  <w:r w:rsidRPr="008930D4">
                    <w:rPr>
                      <w:rFonts w:ascii="KodchiangUPC" w:hAnsi="KodchiangUPC" w:cs="KodchiangUPC"/>
                      <w:b/>
                      <w:bCs/>
                      <w:color w:val="C00000"/>
                      <w:sz w:val="32"/>
                      <w:szCs w:val="32"/>
                      <w:cs/>
                    </w:rPr>
                    <w:t>กลุ่มอารักขาพืช สำนักงานเกษตรจังหวัดบึงกาฬ</w:t>
                  </w:r>
                </w:p>
                <w:p w:rsidR="00345CEE" w:rsidRPr="008930D4" w:rsidRDefault="00345CEE" w:rsidP="002044EA">
                  <w:pPr>
                    <w:spacing w:after="0" w:line="240" w:lineRule="auto"/>
                    <w:jc w:val="center"/>
                    <w:rPr>
                      <w:rFonts w:ascii="KodchiangUPC" w:hAnsi="KodchiangUPC" w:cs="KodchiangUPC"/>
                      <w:b/>
                      <w:bCs/>
                      <w:color w:val="002060"/>
                      <w:sz w:val="34"/>
                      <w:szCs w:val="34"/>
                    </w:rPr>
                  </w:pPr>
                  <w:proofErr w:type="gramStart"/>
                  <w:r w:rsidRPr="008930D4">
                    <w:rPr>
                      <w:rFonts w:ascii="KodchiangUPC" w:hAnsi="KodchiangUPC" w:cs="KodchiangUPC"/>
                      <w:b/>
                      <w:bCs/>
                      <w:color w:val="002060"/>
                      <w:sz w:val="26"/>
                      <w:szCs w:val="26"/>
                    </w:rPr>
                    <w:t xml:space="preserve">“ </w:t>
                  </w:r>
                  <w:r w:rsidRPr="008930D4">
                    <w:rPr>
                      <w:rFonts w:ascii="KodchiangUPC" w:hAnsi="KodchiangUPC" w:cs="KodchiangUPC"/>
                      <w:b/>
                      <w:bCs/>
                      <w:color w:val="002060"/>
                      <w:sz w:val="26"/>
                      <w:szCs w:val="26"/>
                      <w:cs/>
                    </w:rPr>
                    <w:t>ลดต้นทุนเพิ่มผลผลิต</w:t>
                  </w:r>
                  <w:proofErr w:type="gramEnd"/>
                  <w:r w:rsidRPr="008930D4">
                    <w:rPr>
                      <w:rFonts w:ascii="KodchiangUPC" w:hAnsi="KodchiangUPC" w:cs="KodchiangUPC"/>
                      <w:b/>
                      <w:bCs/>
                      <w:color w:val="002060"/>
                      <w:sz w:val="26"/>
                      <w:szCs w:val="26"/>
                      <w:cs/>
                    </w:rPr>
                    <w:t xml:space="preserve"> ชีวิตปลอดภัย  รู้จักใช้การกำจัดศัตรูพืชแบบผสมผสาน</w:t>
                  </w:r>
                  <w:r w:rsidRPr="008930D4">
                    <w:rPr>
                      <w:rFonts w:ascii="KodchiangUPC" w:hAnsi="KodchiangUPC" w:cs="KodchiangUPC"/>
                      <w:b/>
                      <w:bCs/>
                      <w:color w:val="002060"/>
                      <w:sz w:val="34"/>
                      <w:szCs w:val="34"/>
                    </w:rPr>
                    <w:t>“</w:t>
                  </w:r>
                </w:p>
                <w:p w:rsidR="00345CEE" w:rsidRDefault="00345CEE" w:rsidP="002044EA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0000FF"/>
                      <w:sz w:val="18"/>
                      <w:szCs w:val="18"/>
                    </w:rPr>
                  </w:pPr>
                  <w:r w:rsidRPr="008930D4">
                    <w:rPr>
                      <w:rFonts w:ascii="JasmineUPC" w:hAnsi="JasmineUPC" w:cs="JasmineUPC"/>
                      <w:b/>
                      <w:bCs/>
                      <w:color w:val="0000FF"/>
                      <w:sz w:val="18"/>
                      <w:szCs w:val="18"/>
                    </w:rPr>
                    <w:t>Tel.042492470, Fax.042492469   Email:kasetbk773@gmail.com</w:t>
                  </w:r>
                </w:p>
                <w:p w:rsidR="008930D4" w:rsidRDefault="008930D4" w:rsidP="00080920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เรียบเรียงโดย นางวิ</w:t>
                  </w:r>
                  <w:proofErr w:type="spellStart"/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ราวรรณ์</w:t>
                  </w:r>
                  <w:proofErr w:type="spellEnd"/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 xml:space="preserve"> ผากา </w:t>
                  </w:r>
                  <w:proofErr w:type="spellStart"/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นวส.</w:t>
                  </w:r>
                  <w:proofErr w:type="spellEnd"/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ปฏิบัติการ</w:t>
                  </w:r>
                </w:p>
                <w:p w:rsidR="008930D4" w:rsidRPr="008930D4" w:rsidRDefault="008930D4" w:rsidP="00080920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color w:val="0000FF"/>
                      <w:sz w:val="18"/>
                      <w:szCs w:val="18"/>
                      <w:cs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ที่ปรึกษา นาย</w:t>
                  </w:r>
                  <w:proofErr w:type="spellStart"/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สัม</w:t>
                  </w:r>
                  <w:proofErr w:type="spellEnd"/>
                  <w:r>
                    <w:rPr>
                      <w:rFonts w:ascii="JasmineUPC" w:hAnsi="JasmineUPC" w:cs="JasmineUPC" w:hint="cs"/>
                      <w:b/>
                      <w:bCs/>
                      <w:color w:val="0000FF"/>
                      <w:sz w:val="18"/>
                      <w:szCs w:val="18"/>
                      <w:cs/>
                    </w:rPr>
                    <w:t>รวย มีจินดา หัวหน้ากลุ่มอารักขาพืช</w:t>
                  </w:r>
                </w:p>
                <w:p w:rsidR="00345CEE" w:rsidRPr="00345CEE" w:rsidRDefault="00345CEE"/>
              </w:txbxContent>
            </v:textbox>
          </v:rect>
        </w:pict>
      </w:r>
      <w:r>
        <w:rPr>
          <w:noProof/>
        </w:rPr>
        <w:pict>
          <v:rect id="_x0000_s1082" style="position:absolute;margin-left:566.85pt;margin-top:307.95pt;width:125.5pt;height:125.6pt;z-index:251699200" strokecolor="#ffc000">
            <v:fill r:id="rId11" o:title="images (2)" recolor="t" type="frame"/>
            <v:shadow on="t" opacity=".5" offset="-6pt,-6pt"/>
          </v:rect>
        </w:pict>
      </w:r>
      <w:r>
        <w:rPr>
          <w:noProof/>
        </w:rPr>
        <w:pict>
          <v:rect id="_x0000_s1083" style="position:absolute;margin-left:692.35pt;margin-top:307.95pt;width:127.05pt;height:125.6pt;z-index:251700224" strokecolor="#ffc000">
            <v:fill r:id="rId12" o:title="images" recolor="t" type="frame"/>
            <v:shadow on="t" opacity=".5" offset="-6pt,-6pt"/>
          </v:rect>
        </w:pict>
      </w:r>
    </w:p>
    <w:sectPr w:rsidR="00FC0432" w:rsidSect="00010641">
      <w:pgSz w:w="16838" w:h="11906" w:orient="landscape"/>
      <w:pgMar w:top="1440" w:right="111" w:bottom="1440" w:left="142" w:header="708" w:footer="708" w:gutter="0"/>
      <w:cols w:num="3"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10641"/>
    <w:rsid w:val="00010641"/>
    <w:rsid w:val="00022540"/>
    <w:rsid w:val="000771B3"/>
    <w:rsid w:val="00080920"/>
    <w:rsid w:val="00097253"/>
    <w:rsid w:val="001408F5"/>
    <w:rsid w:val="002044EA"/>
    <w:rsid w:val="0025347A"/>
    <w:rsid w:val="00276E0A"/>
    <w:rsid w:val="00345CEE"/>
    <w:rsid w:val="00367E2D"/>
    <w:rsid w:val="003865D2"/>
    <w:rsid w:val="00390C7F"/>
    <w:rsid w:val="00427CEA"/>
    <w:rsid w:val="005028DD"/>
    <w:rsid w:val="00510F47"/>
    <w:rsid w:val="005647B6"/>
    <w:rsid w:val="00583071"/>
    <w:rsid w:val="005915CD"/>
    <w:rsid w:val="005948D3"/>
    <w:rsid w:val="005D0D15"/>
    <w:rsid w:val="006E4AFA"/>
    <w:rsid w:val="00747A2D"/>
    <w:rsid w:val="00826449"/>
    <w:rsid w:val="008536DC"/>
    <w:rsid w:val="0086363A"/>
    <w:rsid w:val="00882627"/>
    <w:rsid w:val="008930D4"/>
    <w:rsid w:val="008B054F"/>
    <w:rsid w:val="008C4F89"/>
    <w:rsid w:val="009C2DC1"/>
    <w:rsid w:val="009D45B6"/>
    <w:rsid w:val="009F2C82"/>
    <w:rsid w:val="00A079C6"/>
    <w:rsid w:val="00A94EB9"/>
    <w:rsid w:val="00AA58C8"/>
    <w:rsid w:val="00BA6808"/>
    <w:rsid w:val="00BB4344"/>
    <w:rsid w:val="00BF2D17"/>
    <w:rsid w:val="00C8557B"/>
    <w:rsid w:val="00CE0D0B"/>
    <w:rsid w:val="00D02545"/>
    <w:rsid w:val="00DA562D"/>
    <w:rsid w:val="00DF0CFD"/>
    <w:rsid w:val="00DF18C8"/>
    <w:rsid w:val="00DF7AF8"/>
    <w:rsid w:val="00E91CF9"/>
    <w:rsid w:val="00EF3DDF"/>
    <w:rsid w:val="00F262A4"/>
    <w:rsid w:val="00FB2970"/>
    <w:rsid w:val="00FC0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8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28DD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F262A4"/>
    <w:rPr>
      <w:b/>
      <w:bCs/>
    </w:rPr>
  </w:style>
  <w:style w:type="character" w:customStyle="1" w:styleId="apple-converted-space">
    <w:name w:val="apple-converted-space"/>
    <w:basedOn w:val="a0"/>
    <w:rsid w:val="00F262A4"/>
  </w:style>
  <w:style w:type="paragraph" w:styleId="a6">
    <w:name w:val="Normal (Web)"/>
    <w:basedOn w:val="a"/>
    <w:uiPriority w:val="99"/>
    <w:unhideWhenUsed/>
    <w:rsid w:val="00C855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a7">
    <w:name w:val="Table Grid"/>
    <w:basedOn w:val="a1"/>
    <w:uiPriority w:val="59"/>
    <w:rsid w:val="00DF0C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0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6CC93-6F6D-4109-8672-E48A28698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Kasetbk773</dc:creator>
  <cp:lastModifiedBy>Kasetbk773</cp:lastModifiedBy>
  <cp:revision>18</cp:revision>
  <cp:lastPrinted>2015-06-10T09:27:00Z</cp:lastPrinted>
  <dcterms:created xsi:type="dcterms:W3CDTF">2015-06-10T01:47:00Z</dcterms:created>
  <dcterms:modified xsi:type="dcterms:W3CDTF">2015-06-12T03:07:00Z</dcterms:modified>
</cp:coreProperties>
</file>