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B4" w:rsidRPr="00EB25B1" w:rsidRDefault="000670B4" w:rsidP="000670B4">
      <w:pPr>
        <w:pStyle w:val="NormalWeb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B25B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AAR </w:t>
      </w:r>
      <w:r w:rsidRPr="00EB25B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4</w:t>
      </w:r>
    </w:p>
    <w:p w:rsidR="000670B4" w:rsidRPr="001248BD" w:rsidRDefault="000670B4" w:rsidP="000670B4">
      <w:pPr>
        <w:pStyle w:val="NormalWeb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เรื่อง การสอนทักษะการคิดแบบ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4MAT</w:t>
      </w:r>
    </w:p>
    <w:p w:rsidR="000670B4" w:rsidRDefault="000670B4" w:rsidP="000670B4">
      <w:pPr>
        <w:pStyle w:val="NormalWeb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B25B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เมื่อวันที่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7</w:t>
      </w:r>
      <w:r w:rsidRPr="00EB25B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กันยายน</w:t>
      </w:r>
      <w:r w:rsidRPr="00EB25B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EB25B1">
        <w:rPr>
          <w:rFonts w:ascii="TH SarabunPSK" w:hAnsi="TH SarabunPSK" w:cs="TH SarabunPSK"/>
          <w:b/>
          <w:bCs/>
          <w:color w:val="000000"/>
          <w:sz w:val="36"/>
          <w:szCs w:val="36"/>
        </w:rPr>
        <w:t>2557</w:t>
      </w:r>
    </w:p>
    <w:p w:rsidR="000670B4" w:rsidRDefault="000670B4" w:rsidP="000670B4">
      <w:pPr>
        <w:pStyle w:val="NormalWeb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อบรมโดย ดร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ประพันธ์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ศิริ</w:t>
      </w:r>
      <w:proofErr w:type="spellEnd"/>
    </w:p>
    <w:p w:rsidR="000670B4" w:rsidRPr="001248BD" w:rsidRDefault="000670B4" w:rsidP="000670B4">
      <w:pPr>
        <w:pStyle w:val="NormalWeb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สั</w:t>
      </w:r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>งคมในปัจจุบัน ถือเป็นสังคมแห่งข้อมูลข่าวสารและความก้าวหน้าทางเทคโนโลยี (</w:t>
      </w:r>
      <w:r w:rsidRPr="001248BD">
        <w:rPr>
          <w:rFonts w:ascii="TH SarabunPSK" w:hAnsi="TH SarabunPSK" w:cs="TH SarabunPSK"/>
          <w:color w:val="000000"/>
          <w:sz w:val="32"/>
          <w:szCs w:val="32"/>
        </w:rPr>
        <w:t xml:space="preserve">Information and Technology Society) </w:t>
      </w:r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>ดังนั้น การจัดการเรียนการสอนจึงต้องมีการปรับเปลี่ยนเพื่อให้สอดคล้องกับสภาพสังคม โดยต้องเน้นการพัฒนาให้เด็กมีทักษะการคิดมากขึ้น เพราะหากเด็กคิดเป็น หรือคิดอย่างมีระบบ พวกเขาก็จะสามารถนำ ข้อมูลที่ได้รับมาสร้างเป็นองค์ความรู้ที่มีประโยชน์ หรือตัดสินใจในสถานการณ์ที่เป็นปัญหาได้อย่างมีเหตุผล อย่างไรก็ตาม การที่เราจะพัฒนาทักษะการคิดของเด็กได้นั้น เราต้องเข้าใจก่อนว่าการคิดนั้นแบ่งเป็นกี่ระดับ อะไรบ้าง ซึ่งถ้าหากศึกษาตามทฤษฏีขอ</w:t>
      </w:r>
      <w:proofErr w:type="spellStart"/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>งบลูม</w:t>
      </w:r>
      <w:proofErr w:type="spellEnd"/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1248BD">
        <w:rPr>
          <w:rFonts w:ascii="TH SarabunPSK" w:hAnsi="TH SarabunPSK" w:cs="TH SarabunPSK"/>
          <w:color w:val="000000"/>
          <w:sz w:val="32"/>
          <w:szCs w:val="32"/>
        </w:rPr>
        <w:t xml:space="preserve">Bloom’s Taxonomy) </w:t>
      </w:r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>นักการศึกษาชาวอเมริกัน ก็จะพบว่าความคิดแบ่งออกเป็น 6 ระดับ ประกอบด้วย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0670B4" w:rsidRDefault="000670B4" w:rsidP="000670B4">
      <w:pPr>
        <w:pStyle w:val="NormalWeb"/>
        <w:rPr>
          <w:rFonts w:ascii="TH SarabunPSK" w:hAnsi="TH SarabunPSK" w:cs="TH SarabunPSK"/>
          <w:color w:val="000000"/>
          <w:sz w:val="32"/>
          <w:szCs w:val="32"/>
        </w:rPr>
      </w:pPr>
      <w:r w:rsidRPr="001248BD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>ความรู้ความจำ (</w:t>
      </w:r>
      <w:r w:rsidRPr="001248BD">
        <w:rPr>
          <w:rFonts w:ascii="TH SarabunPSK" w:hAnsi="TH SarabunPSK" w:cs="TH SarabunPSK"/>
          <w:color w:val="000000"/>
          <w:sz w:val="32"/>
          <w:szCs w:val="32"/>
        </w:rPr>
        <w:t>Knowledge</w:t>
      </w:r>
      <w:proofErr w:type="gramStart"/>
      <w:r w:rsidRPr="001248BD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>เป็นความสามารถในการที่จะจดจำ</w:t>
      </w:r>
      <w:proofErr w:type="gramEnd"/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และระลึกได้เกี่ยวกับความรู้ที่ได้รับไปแล้ว เปรียบเหมือนกับเทปบันทึกเสียงหรือวีดิโอที่สามารถเก็บเสียงและภาพของเรื่องราวต่างๆ ได้ และสามารถเปิดฟังหรือดูภาพเหล่านั้นได้เมื่อต้องการ ตัวอย่างเช่น เมื่อเรียนดาราศาสตร์ก็รู้และจำได้ว่าดาวตกมีชื่อเรียกอีกอย่างหนึ่งว่าผีพุ่งไต้</w:t>
      </w:r>
    </w:p>
    <w:p w:rsidR="000670B4" w:rsidRDefault="000670B4" w:rsidP="000670B4">
      <w:pPr>
        <w:pStyle w:val="NormalWeb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>ความเข้าใจ (</w:t>
      </w:r>
      <w:r w:rsidRPr="001248BD">
        <w:rPr>
          <w:rFonts w:ascii="TH SarabunPSK" w:hAnsi="TH SarabunPSK" w:cs="TH SarabunPSK"/>
          <w:color w:val="000000"/>
          <w:sz w:val="32"/>
          <w:szCs w:val="32"/>
        </w:rPr>
        <w:t xml:space="preserve">Comprehension) </w:t>
      </w:r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>เป็นความสามารถในการนำความรู้ความจำไปดัดแปลงปรับปรุง เพื่อให้สามารถจับใจความ และแสดงออกมาในรูปของการแปลความ ตีความ หรือขยายความ เช่น เมื่อ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</w:t>
      </w:r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รียนวิชาภาษาไทยก็สามารถอธิบายความแตกต่างระหว่างกลอน </w:t>
      </w:r>
      <w:r w:rsidRPr="001248BD">
        <w:rPr>
          <w:rFonts w:ascii="TH SarabunPSK" w:hAnsi="TH SarabunPSK" w:cs="TH SarabunPSK"/>
          <w:color w:val="000000"/>
          <w:sz w:val="32"/>
          <w:szCs w:val="32"/>
        </w:rPr>
        <w:t xml:space="preserve">8 </w:t>
      </w:r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และกลอน </w:t>
      </w:r>
      <w:r w:rsidRPr="001248BD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</w:p>
    <w:p w:rsidR="000670B4" w:rsidRDefault="000670B4" w:rsidP="000670B4">
      <w:pPr>
        <w:pStyle w:val="NormalWeb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>การนำ ไปใช้ (</w:t>
      </w:r>
      <w:r w:rsidRPr="001248BD">
        <w:rPr>
          <w:rFonts w:ascii="TH SarabunPSK" w:hAnsi="TH SarabunPSK" w:cs="TH SarabunPSK"/>
          <w:color w:val="000000"/>
          <w:sz w:val="32"/>
          <w:szCs w:val="32"/>
        </w:rPr>
        <w:t>Application</w:t>
      </w:r>
      <w:proofErr w:type="gramStart"/>
      <w:r w:rsidRPr="001248BD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>เป็นความสามารถในการนำความรู้และความเข้าใจไปใช้แก้</w:t>
      </w:r>
      <w:proofErr w:type="gramEnd"/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ปัญหาในสถานการณ์ใหม่ เช่น เมื่อเรียนทำอาหารมาแล้ว ก็สามารถนำความรู้ที่มีอยู่มาประยุกต์ใช้ในการประกอบ อาหารอื่นๆได้</w:t>
      </w:r>
      <w:r w:rsidRPr="001248BD">
        <w:rPr>
          <w:rFonts w:ascii="TH SarabunPSK" w:hAnsi="TH SarabunPSK" w:cs="TH SarabunPSK"/>
          <w:color w:val="000000"/>
          <w:sz w:val="32"/>
          <w:szCs w:val="32"/>
        </w:rPr>
        <w:cr/>
      </w:r>
    </w:p>
    <w:p w:rsidR="000670B4" w:rsidRDefault="000670B4" w:rsidP="000670B4">
      <w:pPr>
        <w:pStyle w:val="NormalWeb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>การวิเคราะห์ (</w:t>
      </w:r>
      <w:r w:rsidRPr="001248BD">
        <w:rPr>
          <w:rFonts w:ascii="TH SarabunPSK" w:hAnsi="TH SarabunPSK" w:cs="TH SarabunPSK"/>
          <w:color w:val="000000"/>
          <w:sz w:val="32"/>
          <w:szCs w:val="32"/>
        </w:rPr>
        <w:t xml:space="preserve">Analysis) </w:t>
      </w:r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>เป็นความสามารถในการแยกแยะเรื่องราวออกเป็นส่วนย่อยหรือเป็นองค์ประกอบที่สำคัญได้ และมองเห็นความสัมพันธ์ของส่วนที่เกี่ยวข้องกัน เช่น เมื่อศึกษาประวัติของสุนทรภู่ ก็สามารถบอกเหตุผลที่ทำให้สุนทรภู่ได้รับการยกย่องเป็นกวีเอกของโลกได้</w:t>
      </w:r>
      <w:r w:rsidRPr="001248BD">
        <w:rPr>
          <w:rFonts w:ascii="TH SarabunPSK" w:hAnsi="TH SarabunPSK" w:cs="TH SarabunPSK"/>
          <w:color w:val="000000"/>
          <w:sz w:val="32"/>
          <w:szCs w:val="32"/>
        </w:rPr>
        <w:cr/>
      </w:r>
    </w:p>
    <w:p w:rsidR="000670B4" w:rsidRDefault="000670B4" w:rsidP="000670B4">
      <w:pPr>
        <w:pStyle w:val="NormalWeb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>การสังเคราะห์ (</w:t>
      </w:r>
      <w:r w:rsidRPr="001248BD">
        <w:rPr>
          <w:rFonts w:ascii="TH SarabunPSK" w:hAnsi="TH SarabunPSK" w:cs="TH SarabunPSK"/>
          <w:color w:val="000000"/>
          <w:sz w:val="32"/>
          <w:szCs w:val="32"/>
        </w:rPr>
        <w:t xml:space="preserve">Synthesis) </w:t>
      </w:r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>เป็นความสามารถในการที่ผสมผสานส่วนย่อยๆ เข้าเป็นเรื่องราวเดียวกันอย่างมีระบบ เพื่อให้เกิดสิ่งใหม่ที่สมบูรณ์และดีกว่าเดิม เช่น วิธีการใหม่ แผนการทำงานใหม่ แนวคิดใหม่ หรืออาจเป็นการถ่ายทอดความคิดออกมาให้ผู้อื่นเข้าใจได้ง่าย เช่น เมื่อศึกษาเรื่องการถนอมอาหารแล้ว ก็สามารถสรุปออกมาเป็นหลักการในการถนอมอาหารได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</w:p>
    <w:p w:rsidR="000670B4" w:rsidRDefault="000670B4" w:rsidP="000670B4">
      <w:pPr>
        <w:pStyle w:val="NormalWeb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6 .</w:t>
      </w:r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การประเมินค่า (</w:t>
      </w:r>
      <w:r w:rsidRPr="001248BD">
        <w:rPr>
          <w:rFonts w:ascii="TH SarabunPSK" w:hAnsi="TH SarabunPSK" w:cs="TH SarabunPSK"/>
          <w:color w:val="000000"/>
          <w:sz w:val="32"/>
          <w:szCs w:val="32"/>
        </w:rPr>
        <w:t xml:space="preserve">Evaluation) </w:t>
      </w:r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>เป็นความคิดในระดับสูงสุด โดยเป็นความสามารถในการตัดสิน ตีราคา หรือ ให้คุณค่าสิ่งต่างๆ ซึ่งอาจเป็นไปตามเนื้อหาสาระในเรื่องนั้นๆ หรืออาจเป็นกฎเกณฑ์ที่สังคมยอมรับก็ได้ เช่น สามารถประเมินได้ว่าโครงงานวิทยาศาสตร์ของเพื่อนในห้องเรียนกลุ่มใดดีที่สุด เพราะเหตุใด หรือเมื่อเห็นเด็กยิงนก ก็ประเมินได้ว่าควรจะทำตามอย่างหรือไม่ เพราะอะไร</w:t>
      </w:r>
    </w:p>
    <w:p w:rsidR="000670B4" w:rsidRPr="001248BD" w:rsidRDefault="000670B4" w:rsidP="000670B4">
      <w:pPr>
        <w:pStyle w:val="NormalWeb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248BD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การพัฒนาความคิดในศตวรรษที่ </w:t>
      </w:r>
      <w:r w:rsidRPr="001248BD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21 </w:t>
      </w:r>
    </w:p>
    <w:p w:rsidR="000670B4" w:rsidRPr="001248BD" w:rsidRDefault="000670B4" w:rsidP="000670B4">
      <w:pPr>
        <w:pStyle w:val="NormalWeb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>หลักการพัฒนาทักษะการคิดตามแนวคิดของ ลีโอนาโด ดา</w:t>
      </w:r>
      <w:proofErr w:type="spellStart"/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>วิน</w:t>
      </w:r>
      <w:proofErr w:type="spellEnd"/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>ชีความอยากรู้อยากเห็นเป็นธรรมชาติของมนุษย์ ดังนั้นหากครู ต้องการพัฒนาทักษะการคิด ตามหลักการข้อนี้ สิ่งสำคัญคือทำให้นักเรียนอยากรู้อยากเห็นและต้องการมีส่วนร่วม โดยอาจใช้เทคนิคต่างๆ เพื่อกระตุ้นความสนใจ เช่น ใช้คำถามที่ทำให้เด็กต้องการหาคำตอบ การใช้รูปภาพที่เป็นปริศนาการนำความรู้ที่มีอยู่ไปลองใช้จริง ตามหลักการข้อนี้ประสบการณ์เป็นบ่อเกิดสำคัญของปัญญา ดังนั้นในการพัฒนาทักษะการคิดของนักเรียนต้องให้ความสำคัญกับการฝึกฝน การได้ลองผิดลองถูก เพื่อให้ นักเรียนมีประสบการณ์มากขึ้นและสามารถนำไปใช้ได้ เช่น การใช้สถานการณ์จำลอง การใช้รูปแบบการเรียนการสอนแบบต่างๆ ที่ผู้เรียนได้มีโอกาสลงมือปฏิบัติด้วยตนเอง เช่น 5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</w:rPr>
        <w:t>Es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</w:rPr>
        <w:t>Instructional</w:t>
      </w:r>
      <w:r w:rsidRPr="001248BD">
        <w:rPr>
          <w:rFonts w:ascii="TH SarabunPSK" w:hAnsi="TH SarabunPSK" w:cs="TH SarabunPSK"/>
          <w:color w:val="000000"/>
          <w:sz w:val="32"/>
          <w:szCs w:val="32"/>
        </w:rPr>
        <w:t>Model</w:t>
      </w:r>
      <w:proofErr w:type="spellEnd"/>
      <w:r w:rsidRPr="001248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248BD">
        <w:rPr>
          <w:rFonts w:ascii="TH SarabunPSK" w:hAnsi="TH SarabunPSK" w:cs="TH SarabunPSK"/>
          <w:color w:val="000000"/>
          <w:sz w:val="32"/>
          <w:szCs w:val="32"/>
          <w:cs/>
        </w:rPr>
        <w:t>เป็นต้น การปรับปรุงและพัฒนาประสาทสัมผัส การจัดสภาพแวดล้อมที่เอื้อต่อการเรียนรู้ จะส่งผลต่อการพัฒนาการทักษะการคิดของนักเรียน โดยคุณครูสามารถจัดการให้เกิดขึ้นได้ เช่น อาจมีการตกแต่งห้องเรียนด้วยดอกไม้ หรือช่วยกันตกแต่งให้ห้องเรียนดูสดใส สนุกสนาน โดยอาศัยความร่วมมือของนักเรียน เป็นต้น</w:t>
      </w:r>
    </w:p>
    <w:p w:rsidR="00EB1E94" w:rsidRDefault="00EB1E94"/>
    <w:sectPr w:rsidR="00EB1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B4"/>
    <w:rsid w:val="000670B4"/>
    <w:rsid w:val="00EB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70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70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2014-11-17T14:34:00Z</dcterms:created>
  <dcterms:modified xsi:type="dcterms:W3CDTF">2014-11-17T14:35:00Z</dcterms:modified>
</cp:coreProperties>
</file>