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F0" w:rsidRPr="00DB3428" w:rsidRDefault="000D21F0" w:rsidP="000D21F0">
      <w:pPr>
        <w:spacing w:line="240" w:lineRule="auto"/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B3428">
        <w:rPr>
          <w:rFonts w:ascii="TH SarabunPSK" w:hAnsi="TH SarabunPSK" w:cs="TH SarabunPSK"/>
          <w:b/>
          <w:bCs/>
          <w:sz w:val="36"/>
          <w:szCs w:val="36"/>
          <w:cs/>
        </w:rPr>
        <w:t xml:space="preserve">อนุทินครั้งที่ </w:t>
      </w:r>
      <w:r w:rsidRPr="00DB3428">
        <w:rPr>
          <w:rFonts w:ascii="TH SarabunPSK" w:hAnsi="TH SarabunPSK" w:cs="TH SarabunPSK"/>
          <w:b/>
          <w:bCs/>
          <w:sz w:val="36"/>
          <w:szCs w:val="36"/>
        </w:rPr>
        <w:t>1</w:t>
      </w:r>
    </w:p>
    <w:p w:rsidR="000D21F0" w:rsidRPr="00DB3428" w:rsidRDefault="000D21F0" w:rsidP="000D21F0">
      <w:pPr>
        <w:spacing w:line="240" w:lineRule="auto"/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B3428">
        <w:rPr>
          <w:rFonts w:ascii="TH SarabunPSK" w:hAnsi="TH SarabunPSK" w:cs="TH SarabunPSK"/>
          <w:b/>
          <w:bCs/>
          <w:sz w:val="36"/>
          <w:szCs w:val="36"/>
        </w:rPr>
        <w:t xml:space="preserve">27 </w:t>
      </w:r>
      <w:r w:rsidRPr="00DB342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กรกฎาคม </w:t>
      </w:r>
      <w:r w:rsidRPr="00DB3428">
        <w:rPr>
          <w:rFonts w:ascii="TH SarabunPSK" w:hAnsi="TH SarabunPSK" w:cs="TH SarabunPSK"/>
          <w:b/>
          <w:bCs/>
          <w:sz w:val="36"/>
          <w:szCs w:val="36"/>
        </w:rPr>
        <w:t>2557</w:t>
      </w:r>
    </w:p>
    <w:p w:rsidR="000D21F0" w:rsidRPr="00DB3428" w:rsidRDefault="000D21F0" w:rsidP="000D21F0">
      <w:pPr>
        <w:spacing w:line="240" w:lineRule="auto"/>
        <w:ind w:left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B3428"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 องค์กรแห่งการเรียนรู้</w:t>
      </w:r>
    </w:p>
    <w:p w:rsidR="000D21F0" w:rsidRPr="001B2257" w:rsidRDefault="000D21F0" w:rsidP="000D21F0">
      <w:pPr>
        <w:spacing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1B2257">
        <w:rPr>
          <w:rFonts w:ascii="TH SarabunPSK" w:hAnsi="TH SarabunPSK" w:cs="TH SarabunPSK"/>
          <w:sz w:val="32"/>
          <w:szCs w:val="32"/>
          <w:cs/>
        </w:rPr>
        <w:t xml:space="preserve">บุคคลแห่งการเรียนรู้ คือ คนที่มีอิทธิพลต่อความคิดหรือแนวคิดในการทำงานในองค์กร ซึ่งเป็นสังคมแห่งการเรียนรู้ตลอดชีวิต หน้าที่ของบุคคลแห่งการเรียนรู้ คือ </w:t>
      </w:r>
    </w:p>
    <w:p w:rsidR="000D21F0" w:rsidRDefault="000D21F0" w:rsidP="000D21F0">
      <w:pPr>
        <w:spacing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1B2257">
        <w:rPr>
          <w:rFonts w:ascii="TH SarabunPSK" w:hAnsi="TH SarabunPSK" w:cs="TH SarabunPSK"/>
          <w:sz w:val="32"/>
          <w:szCs w:val="32"/>
          <w:cs/>
        </w:rPr>
        <w:t>ตระหนักถึงความสำคัญ ความจำเป็นของการเรียนรู้ การอยู่ในสังคมที่มีผู้คนมากมาย บุคคลแห่งการเรียนรู้จำเป็นต้องแสวงหาความรู้พร้อมทั้งฝึกปฏิบัติจริง เพื่อให้เกิดประโยชน์สูงสุดภายในองค์กร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และมีทักษะ กระบวนการทางความคิดที่สามารถนำไปต่อยอดได้ในการทำงาน มีการวิเคราะห์ คิดแก้ปัญหา มีความใฝ่รู้ในเรื่องอื่นๆ ที่ไม่เคยรู้ และสามารถปฏิบัติได้ เมื่อมีโอกาสควรเรียนรู้อย่างต่อเนื่องตลอดช่วงอายุแต่ละวัย </w:t>
      </w:r>
    </w:p>
    <w:p w:rsidR="000D21F0" w:rsidRDefault="000D21F0" w:rsidP="000D21F0">
      <w:pPr>
        <w:spacing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แนวทางที่จะเรียนรู้ มีหลากหลาย อาทิ </w:t>
      </w:r>
    </w:p>
    <w:p w:rsidR="000D21F0" w:rsidRPr="00DB3428" w:rsidRDefault="000D21F0" w:rsidP="000D21F0">
      <w:pPr>
        <w:pStyle w:val="NormalWeb"/>
        <w:ind w:left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Style w:val="apple-converted-space"/>
          <w:rFonts w:ascii="Times New Roman" w:hAnsi="Times New Roman" w:cs="Times New Roman"/>
          <w:b/>
          <w:bCs/>
          <w:color w:val="000000"/>
          <w:sz w:val="27"/>
          <w:szCs w:val="27"/>
        </w:rPr>
        <w:t> </w:t>
      </w:r>
      <w:proofErr w:type="gramStart"/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1.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การเรียนรู้ของสมาชิกในองค์กร</w:t>
      </w:r>
      <w:r w:rsidRPr="00DB342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proofErr w:type="spellStart"/>
      <w:proofErr w:type="gramEnd"/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Personal</w:t>
      </w:r>
      <w:r w:rsidRPr="00DB3428">
        <w:rPr>
          <w:rFonts w:ascii="TH SarabunPSK" w:hAnsi="TH SarabunPSK" w:cs="TH SarabunPSK"/>
          <w:b/>
          <w:bCs/>
          <w:color w:val="000000"/>
          <w:sz w:val="32"/>
          <w:szCs w:val="32"/>
        </w:rPr>
        <w:t>Mastery</w:t>
      </w:r>
      <w:proofErr w:type="spellEnd"/>
      <w:r w:rsidRPr="00DB3428">
        <w:rPr>
          <w:rFonts w:ascii="TH SarabunPSK" w:hAnsi="TH SarabunPSK" w:cs="TH SarabunPSK"/>
          <w:b/>
          <w:bCs/>
          <w:color w:val="000000"/>
          <w:sz w:val="32"/>
          <w:szCs w:val="32"/>
        </w:rPr>
        <w:t>)</w:t>
      </w:r>
      <w:r>
        <w:rPr>
          <w:rFonts w:ascii="TH SarabunPSK" w:hAnsi="TH SarabunPSK" w:cs="TH SarabunPSK"/>
          <w:color w:val="000000"/>
          <w:sz w:val="32"/>
          <w:szCs w:val="32"/>
        </w:rPr>
        <w:br/>
        <w:t>            </w:t>
      </w:r>
      <w:r w:rsidRPr="00DB3428">
        <w:rPr>
          <w:rFonts w:ascii="TH SarabunPSK" w:hAnsi="TH SarabunPSK" w:cs="TH SarabunPSK"/>
          <w:color w:val="000000"/>
          <w:sz w:val="32"/>
          <w:szCs w:val="32"/>
          <w:cs/>
        </w:rPr>
        <w:t>คือ ลักษณะการเรียนรู้ของคนในองค์การซึ่งจะสะท้อนให้เห็นถึงการเรียนรู้ขององค์การได้สมาชิกขององค์การที่เป็นองค์การแห่งการเรียนรู้นั้น จะมีลักษณะสนใจและใฝ่หาที่จะเรียนรู้สิ่งใหม่ ๆ อยู่เสมอมีความปรารถนาท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ี่จะเรียนรู้เพื่อเพิ่มศักยภาพองตน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มุ่งสู่จุดหมาย</w:t>
      </w:r>
      <w:r w:rsidRPr="00DB3428">
        <w:rPr>
          <w:rFonts w:ascii="TH SarabunPSK" w:hAnsi="TH SarabunPSK" w:cs="TH SarabunPSK"/>
          <w:color w:val="000000"/>
          <w:sz w:val="32"/>
          <w:szCs w:val="32"/>
          <w:cs/>
        </w:rPr>
        <w:t>และความสำเร็จที่ได้กำหนดไว้</w:t>
      </w:r>
    </w:p>
    <w:p w:rsidR="000D21F0" w:rsidRPr="00DB3428" w:rsidRDefault="000D21F0" w:rsidP="000D21F0">
      <w:pPr>
        <w:pStyle w:val="NormalWeb"/>
        <w:ind w:left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2.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ความมีสติ</w:t>
      </w:r>
      <w:r w:rsidRPr="00DB342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proofErr w:type="spellStart"/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Mental</w:t>
      </w:r>
      <w:r w:rsidRPr="00DB3428">
        <w:rPr>
          <w:rFonts w:ascii="TH SarabunPSK" w:hAnsi="TH SarabunPSK" w:cs="TH SarabunPSK"/>
          <w:b/>
          <w:bCs/>
          <w:color w:val="000000"/>
          <w:sz w:val="32"/>
          <w:szCs w:val="32"/>
        </w:rPr>
        <w:t>Model</w:t>
      </w:r>
      <w:proofErr w:type="spellEnd"/>
      <w:r w:rsidRPr="00DB3428">
        <w:rPr>
          <w:rFonts w:ascii="TH SarabunPSK" w:hAnsi="TH SarabunPSK" w:cs="TH SarabunPSK"/>
          <w:b/>
          <w:bCs/>
          <w:color w:val="000000"/>
          <w:sz w:val="32"/>
          <w:szCs w:val="32"/>
        </w:rPr>
        <w:t>) </w:t>
      </w:r>
      <w:r w:rsidRPr="00DB3428">
        <w:rPr>
          <w:rFonts w:ascii="TH SarabunPSK" w:hAnsi="TH SarabunPSK" w:cs="TH SarabunPSK"/>
          <w:color w:val="000000"/>
          <w:sz w:val="32"/>
          <w:szCs w:val="32"/>
        </w:rPr>
        <w:br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      </w:t>
      </w:r>
      <w:r w:rsidRPr="00DB3428">
        <w:rPr>
          <w:rFonts w:ascii="TH SarabunPSK" w:hAnsi="TH SarabunPSK" w:cs="TH SarabunPSK"/>
          <w:color w:val="000000"/>
          <w:sz w:val="32"/>
          <w:szCs w:val="32"/>
          <w:cs/>
        </w:rPr>
        <w:t>คือ แบบแผนทางจิตสำนึกของคนในองค์การซึ่งจะต้องสะท้อนถึงพฤติกรรมของคนในองค์การองค์การแห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่งการเรียนรู้จะเกิดขึ้นได้เมื่อ</w:t>
      </w:r>
      <w:r w:rsidRPr="00DB3428">
        <w:rPr>
          <w:rFonts w:ascii="TH SarabunPSK" w:hAnsi="TH SarabunPSK" w:cs="TH SarabunPSK"/>
          <w:color w:val="000000"/>
          <w:sz w:val="32"/>
          <w:szCs w:val="32"/>
          <w:cs/>
        </w:rPr>
        <w:t>สมาชิกในองค์การมีแบบแผนทางจิตสำนึกหรือความมีสติที่เอื้อต่อการสะท้อนภาพที่ถูกต้องชัดเจน และมีการจำแนกแยกแยะโดยมุ่งหวังที่จะปรับปรุงความถูกต้องในการมองโลกและปรก</w:t>
      </w:r>
      <w:proofErr w:type="spellStart"/>
      <w:r w:rsidRPr="00DB3428">
        <w:rPr>
          <w:rFonts w:ascii="TH SarabunPSK" w:hAnsi="TH SarabunPSK" w:cs="TH SarabunPSK"/>
          <w:color w:val="000000"/>
          <w:sz w:val="32"/>
          <w:szCs w:val="32"/>
          <w:cs/>
        </w:rPr>
        <w:t>กฏ</w:t>
      </w:r>
      <w:proofErr w:type="spellEnd"/>
      <w:r w:rsidRPr="00DB3428">
        <w:rPr>
          <w:rFonts w:ascii="TH SarabunPSK" w:hAnsi="TH SarabunPSK" w:cs="TH SarabunPSK"/>
          <w:color w:val="000000"/>
          <w:sz w:val="32"/>
          <w:szCs w:val="32"/>
          <w:cs/>
        </w:rPr>
        <w:t>การณ์ต่างๆที่เกิดขึ้นรวมทั้งการทำความเข้าใจใน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วิธีการที่จะสร้างควา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กระจ่างชัด</w:t>
      </w:r>
      <w:r w:rsidRPr="00DB3428">
        <w:rPr>
          <w:rFonts w:ascii="TH SarabunPSK" w:hAnsi="TH SarabunPSK" w:cs="TH SarabunPSK"/>
          <w:color w:val="000000"/>
          <w:sz w:val="32"/>
          <w:szCs w:val="32"/>
          <w:cs/>
        </w:rPr>
        <w:t>เพื่อการตัดสินใจได้อย่างถูกต้องหรือมีวิธีการที่จะตอบสนองความเปลี่ยน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แปลงที่ปรากฏอยู่ได้อย่างเหมาะสม</w:t>
      </w:r>
      <w:r w:rsidRPr="00DB3428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 </w:t>
      </w:r>
      <w:r w:rsidRPr="00DB3428">
        <w:rPr>
          <w:rFonts w:ascii="TH SarabunPSK" w:hAnsi="TH SarabunPSK" w:cs="TH SarabunPSK"/>
          <w:color w:val="000000"/>
          <w:sz w:val="32"/>
          <w:szCs w:val="32"/>
        </w:rPr>
        <w:t xml:space="preserve">Mental Ability </w:t>
      </w:r>
      <w:r w:rsidRPr="00DB3428">
        <w:rPr>
          <w:rFonts w:ascii="TH SarabunPSK" w:hAnsi="TH SarabunPSK" w:cs="TH SarabunPSK"/>
          <w:color w:val="000000"/>
          <w:sz w:val="32"/>
          <w:szCs w:val="32"/>
          <w:cs/>
        </w:rPr>
        <w:t xml:space="preserve">ไม่ผันแปรเรรวนหรือท้อถอยเมื่อเผชิญกับวิกฤตการณ์ต่าง ๆ ซึ่งการที่จะปรับ </w:t>
      </w:r>
      <w:r w:rsidRPr="00DB3428">
        <w:rPr>
          <w:rFonts w:ascii="TH SarabunPSK" w:hAnsi="TH SarabunPSK" w:cs="TH SarabunPSK"/>
          <w:color w:val="000000"/>
          <w:sz w:val="32"/>
          <w:szCs w:val="32"/>
        </w:rPr>
        <w:t xml:space="preserve">Mental model </w:t>
      </w:r>
      <w:r w:rsidRPr="00DB3428">
        <w:rPr>
          <w:rFonts w:ascii="TH SarabunPSK" w:hAnsi="TH SarabunPSK" w:cs="TH SarabunPSK"/>
          <w:color w:val="000000"/>
          <w:sz w:val="32"/>
          <w:szCs w:val="32"/>
          <w:cs/>
        </w:rPr>
        <w:t>ของคนในองค์การให้เป็นไปในทางที่ถูกต้องอาจจะใช้หลัก</w:t>
      </w:r>
      <w:proofErr w:type="spellStart"/>
      <w:r w:rsidRPr="00DB3428">
        <w:rPr>
          <w:rFonts w:ascii="TH SarabunPSK" w:hAnsi="TH SarabunPSK" w:cs="TH SarabunPSK"/>
          <w:color w:val="000000"/>
          <w:sz w:val="32"/>
          <w:szCs w:val="32"/>
          <w:cs/>
        </w:rPr>
        <w:t>กการ</w:t>
      </w:r>
      <w:proofErr w:type="spellEnd"/>
      <w:r w:rsidRPr="00DB3428">
        <w:rPr>
          <w:rFonts w:ascii="TH SarabunPSK" w:hAnsi="TH SarabunPSK" w:cs="TH SarabunPSK"/>
          <w:color w:val="000000"/>
          <w:sz w:val="32"/>
          <w:szCs w:val="32"/>
          <w:cs/>
        </w:rPr>
        <w:t>ของศาสนาพุทธ ในการฝึกสติรักษาศีล และดำรงตนอยู่ในธรรมะ</w:t>
      </w:r>
    </w:p>
    <w:p w:rsidR="000D21F0" w:rsidRPr="00DB3428" w:rsidRDefault="000D21F0" w:rsidP="000D21F0">
      <w:pPr>
        <w:pStyle w:val="NormalWeb"/>
        <w:ind w:left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 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3.</w:t>
      </w:r>
      <w:r w:rsidRPr="00DB342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การมี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วิสัยทัศน์ร่วมกันของคนในองค์การ</w:t>
      </w:r>
      <w:r w:rsidRPr="00DB342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proofErr w:type="spellStart"/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Shared</w:t>
      </w:r>
      <w:r w:rsidRPr="00DB3428">
        <w:rPr>
          <w:rFonts w:ascii="TH SarabunPSK" w:hAnsi="TH SarabunPSK" w:cs="TH SarabunPSK"/>
          <w:b/>
          <w:bCs/>
          <w:color w:val="000000"/>
          <w:sz w:val="32"/>
          <w:szCs w:val="32"/>
        </w:rPr>
        <w:t>Vision</w:t>
      </w:r>
      <w:proofErr w:type="spellEnd"/>
      <w:r w:rsidRPr="00DB3428">
        <w:rPr>
          <w:rFonts w:ascii="TH SarabunPSK" w:hAnsi="TH SarabunPSK" w:cs="TH SarabunPSK"/>
          <w:b/>
          <w:bCs/>
          <w:color w:val="000000"/>
          <w:sz w:val="32"/>
          <w:szCs w:val="32"/>
        </w:rPr>
        <w:t>)</w:t>
      </w:r>
      <w:r w:rsidRPr="00DB3428">
        <w:rPr>
          <w:rFonts w:ascii="TH SarabunPSK" w:hAnsi="TH SarabunPSK" w:cs="TH SarabunPSK"/>
          <w:color w:val="000000"/>
          <w:sz w:val="32"/>
          <w:szCs w:val="32"/>
        </w:rPr>
        <w:br/>
        <w:t xml:space="preserve">            </w:t>
      </w:r>
      <w:r w:rsidRPr="00DB3428">
        <w:rPr>
          <w:rFonts w:ascii="TH SarabunPSK" w:hAnsi="TH SarabunPSK" w:cs="TH SarabunPSK"/>
          <w:color w:val="000000"/>
          <w:sz w:val="32"/>
          <w:szCs w:val="32"/>
          <w:cs/>
        </w:rPr>
        <w:t>คือ การมีวิสัยทัศน์ร่วมกันของคนทั้งองค์การองค์การแห่งการเรียนรู้จะต้องเป็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นองค์การที่สมาชิกทุกคนได้รับการ</w:t>
      </w:r>
      <w:r w:rsidRPr="00DB3428">
        <w:rPr>
          <w:rFonts w:ascii="TH SarabunPSK" w:hAnsi="TH SarabunPSK" w:cs="TH SarabunPSK"/>
          <w:color w:val="000000"/>
          <w:sz w:val="32"/>
          <w:szCs w:val="32"/>
          <w:cs/>
        </w:rPr>
        <w:t>พัฒนาวิสัยทัศน์ของตนให้สอดคล้องกับวิสัยทัศน์รวมขององค์การซึ่งจะสนับสนุนให้เกิดการรวมพลังของสมาชิกที่มีความคาดหวังต่อความเปลี่ยนแปลงและความก้าวหน้าต่อไป ภายใต้จุดมุ่งหมายเดียวกันของคนทั้งองค์การ</w:t>
      </w:r>
    </w:p>
    <w:p w:rsidR="000D21F0" w:rsidRDefault="000D21F0" w:rsidP="000D21F0">
      <w:pPr>
        <w:pStyle w:val="NormalWeb"/>
        <w:ind w:left="72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0D21F0" w:rsidRPr="00DB3428" w:rsidRDefault="000D21F0" w:rsidP="000D21F0">
      <w:pPr>
        <w:pStyle w:val="NormalWeb"/>
        <w:ind w:left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lastRenderedPageBreak/>
        <w:t> </w:t>
      </w:r>
      <w:proofErr w:type="gramStart"/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4.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การเรียนรู้เป็นทีม(</w:t>
      </w:r>
      <w:proofErr w:type="spellStart"/>
      <w:proofErr w:type="gramEnd"/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TeamLearning</w:t>
      </w:r>
      <w:proofErr w:type="spellEnd"/>
      <w:r w:rsidRPr="00DB3428">
        <w:rPr>
          <w:rFonts w:ascii="TH SarabunPSK" w:hAnsi="TH SarabunPSK" w:cs="TH SarabunPSK"/>
          <w:b/>
          <w:bCs/>
          <w:color w:val="000000"/>
          <w:sz w:val="32"/>
          <w:szCs w:val="32"/>
        </w:rPr>
        <w:t>) </w:t>
      </w:r>
      <w:r w:rsidRPr="00DB3428">
        <w:rPr>
          <w:rFonts w:ascii="TH SarabunPSK" w:hAnsi="TH SarabunPSK" w:cs="TH SarabunPSK"/>
          <w:color w:val="000000"/>
          <w:sz w:val="32"/>
          <w:szCs w:val="32"/>
        </w:rPr>
        <w:br/>
        <w:t xml:space="preserve">            </w:t>
      </w:r>
      <w:r w:rsidRPr="00DB3428">
        <w:rPr>
          <w:rFonts w:ascii="TH SarabunPSK" w:hAnsi="TH SarabunPSK" w:cs="TH SarabunPSK"/>
          <w:color w:val="000000"/>
          <w:sz w:val="32"/>
          <w:szCs w:val="32"/>
          <w:cs/>
        </w:rPr>
        <w:t>คือ การเรียนรู้ร่วมกันของสมาชิกในองค์การโดยอาศัยความรู้และความคิดของมวลสมาชิกในการแลกเปลี่ยน และพัฒนาความฉลาดรอบรู้และความสามารถของทีมให้บังเกิดผลยิ่งขึ้น เรียกว่า การอาศัยความสามารถของสมาชิกแต่ละบุคคล องค์การแห่งการเรียนรู้จะเกิดได้เมื่อมีการรวมพลังของกลุ่มต่าง ๆ ภายในองค์การเป็นการรวมตัวของทีมงานที่มีประสิทธิภาพ สูงซึ่งเกิดจากการที่สมาชิกในทีมมีการเรียนรู้ร่วมกันมีการแลกเปลี่ยนความคิดเห็นและประสบการณ์กันอย่างต่อเนื่องและ สม่ำเสมอ</w:t>
      </w:r>
    </w:p>
    <w:p w:rsidR="000D21F0" w:rsidRDefault="000D21F0" w:rsidP="000D21F0">
      <w:pPr>
        <w:spacing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B342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5. </w:t>
      </w:r>
      <w:r w:rsidRPr="00DB342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ระบบการคิดของคนในองค์การ (</w:t>
      </w:r>
      <w:r w:rsidRPr="00DB3428">
        <w:rPr>
          <w:rFonts w:ascii="TH SarabunPSK" w:hAnsi="TH SarabunPSK" w:cs="TH SarabunPSK"/>
          <w:b/>
          <w:bCs/>
          <w:color w:val="000000"/>
          <w:sz w:val="32"/>
          <w:szCs w:val="32"/>
        </w:rPr>
        <w:t>Systems Thinking) </w:t>
      </w:r>
      <w:r w:rsidRPr="00DB3428">
        <w:rPr>
          <w:rFonts w:ascii="TH SarabunPSK" w:hAnsi="TH SarabunPSK" w:cs="TH SarabunPSK"/>
          <w:color w:val="000000"/>
          <w:sz w:val="32"/>
          <w:szCs w:val="32"/>
        </w:rPr>
        <w:br/>
      </w:r>
      <w:r>
        <w:rPr>
          <w:rFonts w:ascii="TH SarabunPSK" w:hAnsi="TH SarabunPSK" w:cs="TH SarabunPSK"/>
          <w:color w:val="000000"/>
          <w:sz w:val="32"/>
          <w:szCs w:val="32"/>
        </w:rPr>
        <w:t>    </w:t>
      </w:r>
      <w:r w:rsidRPr="00DB3428">
        <w:rPr>
          <w:rFonts w:ascii="TH SarabunPSK" w:hAnsi="TH SarabunPSK" w:cs="TH SarabunPSK"/>
          <w:color w:val="000000"/>
          <w:sz w:val="32"/>
          <w:szCs w:val="32"/>
          <w:cs/>
        </w:rPr>
        <w:t>คือ กระบวนการคิดอย่างเป็นระบบ เป็นกระบวนการในการหาความสัมพันธ์ของสิ่งต่าง ๆ ที่เกิดขึ้นเห็นแบบแผน เห็นขั้นตอนของการพัฒนา คือ เห็นทั้งป่า และเห็นต้นไม้แต่ละต้นด้วย (</w:t>
      </w:r>
      <w:r w:rsidRPr="00DB3428">
        <w:rPr>
          <w:rFonts w:ascii="TH SarabunPSK" w:hAnsi="TH SarabunPSK" w:cs="TH SarabunPSK"/>
          <w:color w:val="000000"/>
          <w:sz w:val="32"/>
          <w:szCs w:val="32"/>
        </w:rPr>
        <w:t>See Wholes instead of part, See the forest and the trees) </w:t>
      </w:r>
    </w:p>
    <w:p w:rsidR="000D21F0" w:rsidRDefault="000D21F0" w:rsidP="000D21F0">
      <w:pPr>
        <w:pStyle w:val="NormalWeb"/>
        <w:rPr>
          <w:rFonts w:ascii="TH SarabunPSK" w:hAnsi="TH SarabunPSK" w:cs="TH SarabunPSK"/>
          <w:color w:val="000000"/>
          <w:sz w:val="32"/>
          <w:szCs w:val="32"/>
        </w:rPr>
      </w:pPr>
      <w:r w:rsidRPr="00DB3428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งค์การแห่งการเรียนรู้เป็นองค์การในอุดมคติที่สามารถสร้างขึ้นมาได้ด้วยความร่วมมือของสมาชิกในองค์การโดยอาศัย </w:t>
      </w:r>
      <w:r w:rsidRPr="00DB3428">
        <w:rPr>
          <w:rFonts w:ascii="TH SarabunPSK" w:hAnsi="TH SarabunPSK" w:cs="TH SarabunPSK"/>
          <w:color w:val="000000"/>
          <w:sz w:val="32"/>
          <w:szCs w:val="32"/>
        </w:rPr>
        <w:t xml:space="preserve">The five disciplines </w:t>
      </w:r>
      <w:r w:rsidRPr="00DB3428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เป็นหลักที่สมาชิกในองค์การจะใช้เพื่อพัฒนาตนเอง และองค์การสู่ความเป็นองค์การอัจฉริยะที่จะสามารถดำรงอยู่ในศตวรรษที่ </w:t>
      </w:r>
      <w:r w:rsidRPr="00DB3428">
        <w:rPr>
          <w:rFonts w:ascii="TH SarabunPSK" w:hAnsi="TH SarabunPSK" w:cs="TH SarabunPSK"/>
          <w:color w:val="000000"/>
          <w:sz w:val="32"/>
          <w:szCs w:val="32"/>
        </w:rPr>
        <w:t xml:space="preserve">21 </w:t>
      </w:r>
      <w:r w:rsidRPr="00DB3428">
        <w:rPr>
          <w:rFonts w:ascii="TH SarabunPSK" w:hAnsi="TH SarabunPSK" w:cs="TH SarabunPSK"/>
          <w:color w:val="000000"/>
          <w:sz w:val="32"/>
          <w:szCs w:val="32"/>
          <w:cs/>
        </w:rPr>
        <w:t>ได้อย่างมั่นคงซึ่งการที่จะปรับเปลี่ยนองค์การสู่ความเป็น</w:t>
      </w:r>
      <w:r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DB3428">
        <w:rPr>
          <w:rFonts w:ascii="TH SarabunPSK" w:hAnsi="TH SarabunPSK" w:cs="TH SarabunPSK"/>
          <w:b/>
          <w:bCs/>
          <w:color w:val="000000"/>
          <w:sz w:val="32"/>
          <w:szCs w:val="32"/>
        </w:rPr>
        <w:t>Learning Organization</w:t>
      </w:r>
      <w:r w:rsidRPr="00DB3428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> </w:t>
      </w:r>
      <w:r w:rsidRPr="00DB3428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ั้นเราจะต้องคำนึงถึงเป้าหมายและภาระหน้าที่ขององค์การเป็นหลักวิเคราะห์หาปัญหาที่แท้จริงขององค์การโดยไม่หลงยึดติด อยู่กับภาพลวงตาซึ่งวิธีการวิเคราะห์ปัญหาและการแก้ไขปัญหาได้กล่าวมาแล้วข้างต้นทั้งนี้จะต้องพิจารณาถึงปัจจัยของแต่ละองค์การ เป็นหลักวิธีการที่ใช้ได้ผลดีในองค์การหนึ่ง ๆ อาจจะใช้ไม่ได้ผลในองค์การหนึ่งก็เป็นได้องค์การจะต้องมุ่งไปในทางใดจะต้องปรับตัวอย่างไร จะต้องตอบสนองต่อความเปลี่ยนแปลงอย่างไรที่จะทำให้องค์การอยู่รอดเจริญเติบโต และทรงประสิทธิภาพสูงสุดได้ตลอดไปนั้น </w:t>
      </w:r>
      <w:r w:rsidRPr="00DB3428">
        <w:rPr>
          <w:rFonts w:ascii="TH SarabunPSK" w:hAnsi="TH SarabunPSK" w:cs="TH SarabunPSK"/>
          <w:color w:val="000000"/>
          <w:sz w:val="32"/>
          <w:szCs w:val="32"/>
        </w:rPr>
        <w:t xml:space="preserve">The five disciplines </w:t>
      </w:r>
      <w:r w:rsidRPr="00DB3428">
        <w:rPr>
          <w:rFonts w:ascii="TH SarabunPSK" w:hAnsi="TH SarabunPSK" w:cs="TH SarabunPSK"/>
          <w:color w:val="000000"/>
          <w:sz w:val="32"/>
          <w:szCs w:val="32"/>
          <w:cs/>
        </w:rPr>
        <w:t>เป็นสิ่งที่จะต้องศึกษาทำความเข้าใจและเชื่อมโยงตลอดจน การบูร</w:t>
      </w:r>
      <w:proofErr w:type="spellStart"/>
      <w:r w:rsidRPr="00DB3428">
        <w:rPr>
          <w:rFonts w:ascii="TH SarabunPSK" w:hAnsi="TH SarabunPSK" w:cs="TH SarabunPSK"/>
          <w:color w:val="000000"/>
          <w:sz w:val="32"/>
          <w:szCs w:val="32"/>
          <w:cs/>
        </w:rPr>
        <w:t>ณา</w:t>
      </w:r>
      <w:proofErr w:type="spellEnd"/>
      <w:r w:rsidRPr="00DB3428">
        <w:rPr>
          <w:rFonts w:ascii="TH SarabunPSK" w:hAnsi="TH SarabunPSK" w:cs="TH SarabunPSK"/>
          <w:color w:val="000000"/>
          <w:sz w:val="32"/>
          <w:szCs w:val="32"/>
          <w:cs/>
        </w:rPr>
        <w:t>การ (</w:t>
      </w:r>
      <w:r w:rsidRPr="00DB3428">
        <w:rPr>
          <w:rFonts w:ascii="TH SarabunPSK" w:hAnsi="TH SarabunPSK" w:cs="TH SarabunPSK"/>
          <w:color w:val="000000"/>
          <w:sz w:val="32"/>
          <w:szCs w:val="32"/>
        </w:rPr>
        <w:t xml:space="preserve">Integration) </w:t>
      </w:r>
      <w:r w:rsidRPr="00DB3428">
        <w:rPr>
          <w:rFonts w:ascii="TH SarabunPSK" w:hAnsi="TH SarabunPSK" w:cs="TH SarabunPSK"/>
          <w:color w:val="000000"/>
          <w:sz w:val="32"/>
          <w:szCs w:val="32"/>
          <w:cs/>
        </w:rPr>
        <w:t>ทางความคิดอีกมากเพื่อที่จะได้ทำความเข้าใจองค์การแห่งการเรียนรู้และวิธีรที่จะสร้างองค์การ แห่งการเรียนรู้ให้เกิดขึ้น</w:t>
      </w:r>
    </w:p>
    <w:p w:rsidR="00EB1E94" w:rsidRDefault="00EB1E94">
      <w:bookmarkStart w:id="0" w:name="_GoBack"/>
      <w:bookmarkEnd w:id="0"/>
    </w:p>
    <w:sectPr w:rsidR="00EB1E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F0"/>
    <w:rsid w:val="000D21F0"/>
    <w:rsid w:val="00EB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21F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DefaultParagraphFont"/>
    <w:rsid w:val="000D21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21F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DefaultParagraphFont"/>
    <w:rsid w:val="000D2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2014-11-17T14:12:00Z</dcterms:created>
  <dcterms:modified xsi:type="dcterms:W3CDTF">2014-11-17T14:13:00Z</dcterms:modified>
</cp:coreProperties>
</file>