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18B55B" wp14:editId="3BF2405F">
            <wp:simplePos x="0" y="0"/>
            <wp:positionH relativeFrom="column">
              <wp:posOffset>-38100</wp:posOffset>
            </wp:positionH>
            <wp:positionV relativeFrom="paragraph">
              <wp:posOffset>-457200</wp:posOffset>
            </wp:positionV>
            <wp:extent cx="5687695" cy="1276350"/>
            <wp:effectExtent l="0" t="0" r="8255" b="0"/>
            <wp:wrapTopAndBottom/>
            <wp:docPr id="1" name="รูปภาพ 1" descr="/data/content/24771/cms/e_lmuvyz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data/content/24771/cms/e_lmuvyz1234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  <w:cs/>
        </w:rPr>
        <w:t>จากข้อมูลของเอแบค</w:t>
      </w:r>
      <w:proofErr w:type="spellStart"/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  <w:cs/>
        </w:rPr>
        <w:t>โพลล์</w:t>
      </w:r>
      <w:proofErr w:type="spellEnd"/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  <w:cs/>
        </w:rPr>
        <w:t xml:space="preserve">ที่ได้มีการสำรวจเกี่ยวกับพฤติกรรมการใช้ยาเสพติดใน ช่วง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</w:rPr>
        <w:t xml:space="preserve">3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  <w:cs/>
        </w:rPr>
        <w:t xml:space="preserve">เดือนที่ผ่านมาของเยาวชนไทยใน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</w:rPr>
        <w:t xml:space="preserve">17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  <w:cs/>
        </w:rPr>
        <w:t xml:space="preserve">จัง หวัด พบว่ามีการใช้ยาเสพติดประเภทต่างๆ ที่ไม่นับรวมเหล้าและบุหรี่มากถึง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</w:rPr>
        <w:t xml:space="preserve">1,715,447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  <w:cs/>
        </w:rPr>
        <w:t xml:space="preserve">คน โดยเสพกัญชามากที่สุด รองลงมาคือยาบ้า ซึ่งจากผลสำรวจเป็นที่น่าตกใจว่าเด็กอายุเพียง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</w:rPr>
        <w:t xml:space="preserve">7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  <w:cs/>
        </w:rPr>
        <w:t xml:space="preserve">ขวบ ก็เริ่มเสพยากันแล้ว ข้อมูลที่น่าสนใจอีกอย่างคือ เด็กที่สูบบุหรี่มีโอกาสที่จะเสพยาหรือทด ลองใช้สารเสพติดมากถึง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</w:rPr>
        <w:t xml:space="preserve">5 </w:t>
      </w: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  <w:cs/>
        </w:rPr>
        <w:t>เท่าเลยทีเดียว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 </w:t>
      </w:r>
      <w:r>
        <w:rPr>
          <w:rFonts w:ascii="Tahoma" w:hAnsi="Tahoma" w:cs="Tahoma"/>
          <w:color w:val="000000"/>
          <w:sz w:val="20"/>
          <w:szCs w:val="20"/>
          <w:cs/>
        </w:rPr>
        <w:t>จากสถิติเหล่านี้ สะท้อนให้เห็นว่าปัญหายาเสพติดกำลังเป็นภัยคุกคามเด็กและเยาวชนที่ทุกภาค ส่วนต้องเร่งแก้ไข สาเหตุหนึ่งที่ทำให้เยาวชนไทยเริ่มใช้สารเสพติดเร็วขึ้นเพราะสารเสพติด ประเภทเครื่องดื่มแอลกอฮอล์ บุหรี่ และเครื่องดื่มชูกำลัง ได้รับอนุญาตในการโฆษณาประชาสัมพันธ์กันอย่างเปิดเผยในสังคมไทย ทำให้เด็กและเยาวชนทดลอง ได้ง่าย จึงเป็นประตูนำไปสู่การใช้สารเสพติดชนิดอื่นๆจนเกิดภาวะสมองติดยา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  <w:cs/>
        </w:rPr>
        <w:t xml:space="preserve">การใช้ยาเสพติดจะ มีผลต่อสมอง </w:t>
      </w:r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</w:rPr>
        <w:t xml:space="preserve">2 </w:t>
      </w:r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  <w:cs/>
        </w:rPr>
        <w:t>ส่วนคือ สมองส่วนนอกหรือสมองส่วนคิด (</w:t>
      </w:r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</w:rPr>
        <w:t xml:space="preserve">Cerebral </w:t>
      </w:r>
      <w:proofErr w:type="spellStart"/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</w:rPr>
        <w:t>Cor</w:t>
      </w:r>
      <w:proofErr w:type="spellEnd"/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</w:rPr>
        <w:t>tex</w:t>
      </w:r>
      <w:proofErr w:type="spellEnd"/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</w:rPr>
        <w:t xml:space="preserve">) </w:t>
      </w:r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  <w:cs/>
        </w:rPr>
        <w:t>และสมองส่วนที่อยู่ ชั้นในหรือสมองส่วนอยาก (</w:t>
      </w:r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</w:rPr>
        <w:t xml:space="preserve">Limbic System) </w:t>
      </w:r>
      <w:r>
        <w:rPr>
          <w:rFonts w:ascii="Tahoma" w:hAnsi="Tahoma" w:cs="Tahoma"/>
          <w:color w:val="FF6600"/>
          <w:sz w:val="20"/>
          <w:szCs w:val="20"/>
          <w:bdr w:val="none" w:sz="0" w:space="0" w:color="auto" w:frame="1"/>
          <w:cs/>
        </w:rPr>
        <w:t>สมองส่วนคิดทำหน้าที่ควบคุมสติปัญญา ใช้ความคิดแบบมีเหตุผล ขณะที่สมองส่วนอยากเป็นศูนย์ควบคุมอารมณ์ ความรู้สึก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  <w:cs/>
        </w:rPr>
        <w:t>เวลา คนเราเสพยาเสพติด ตัวยาจะไปกระตุ้นทำให้สมองสร้างสารเคมีชื่อโดปามีน ซึ่งเป็นสารที่ทำให้มนุษย์เกิดความรู้สึกมีความสุข แต่ยาเสพติดทำ ให้สมองสร้างโดปามีนมากกว่าที่ธรรมชาติกำหนด จนทำให้รู้สึกเป็นสุขมากขึ้นกว่าปรกติ สมองจึงมีการปรับตัวด้วยการลดการหลั่งสารเคมีนั้นลง เมื่อหมดฤทธิ์ของยาเสพติดจึงเสมือนว่าร่างกายมีอาการขาดสารโดปามีน มีอาการหงุดหงิด หรือซึมเศร้า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 </w:t>
      </w:r>
      <w:r>
        <w:rPr>
          <w:rFonts w:ascii="Tahoma" w:hAnsi="Tahoma" w:cs="Tahoma"/>
          <w:color w:val="000000"/>
          <w:sz w:val="20"/>
          <w:szCs w:val="20"/>
          <w:cs/>
        </w:rPr>
        <w:t>ผู้เสพพยายามแสวงหา ยามาใช้ซ้ำ ทำทุกวิถีทางให้ได้ยาเสพติดมาเสพ และเมื่อสมองไม่ได้รับการกระตุ้นจากยาเสพติด โดปามีนตามธรรมชาติก็ไม่พอสร้างความสุขจนเกิดอาการทุรนทุราย เมื่ออยากมีความสุขก็ต้องพึ่งยาเสพติด สมอง จึงจะหลั่งโดปามีนมามากพอจนเกิดความสุขได้ อาการเช่นนี้เรียกว่าสมองติดยา ไม่สามารถควบคุมตัวเองได้ เป็นโรคจิต เภทเต็มขั้นได้ในที่สุด เนื่องจากสมองถูกทำลายไปแล้ว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 </w:t>
      </w:r>
      <w:r>
        <w:rPr>
          <w:rFonts w:ascii="Tahoma" w:hAnsi="Tahoma" w:cs="Tahoma"/>
          <w:color w:val="000000"/>
          <w:sz w:val="20"/>
          <w:szCs w:val="20"/>
          <w:cs/>
        </w:rPr>
        <w:t>เมื่อใช้ยาเสพติดบ่อยๆจะทำให้สมองส่วนคิดถูกทำลาย การใช้ความคิดที่เป็นเหตุเป็นผลจะเสียไปแล้วสมองส่วนอยากจะอยู่เหนือสมอง ส่วนคิดจนทำอะไรตามใจตามอารมณ์มากกว่าเหตุผล เรียกง่ายๆว่าความเป็นคนหายไป เหลือแต่</w:t>
      </w:r>
      <w:proofErr w:type="spellStart"/>
      <w:r>
        <w:rPr>
          <w:rFonts w:ascii="Tahoma" w:hAnsi="Tahoma" w:cs="Tahoma"/>
          <w:color w:val="000000"/>
          <w:sz w:val="20"/>
          <w:szCs w:val="20"/>
          <w:cs/>
        </w:rPr>
        <w:t>สัญชาต</w:t>
      </w:r>
      <w:proofErr w:type="spellEnd"/>
      <w:r>
        <w:rPr>
          <w:rFonts w:ascii="Tahoma" w:hAnsi="Tahoma" w:cs="Tahoma"/>
          <w:color w:val="000000"/>
          <w:sz w:val="20"/>
          <w:szCs w:val="20"/>
          <w:cs/>
        </w:rPr>
        <w:t xml:space="preserve"> ญาณ ซึ่งไม่ต่างอะไรกับสัตว์ ทำให้ผู้ที่ใช้ยามักแสดงพฤติกรรมที่ไม่เหมาะสม มีอารมณ์ก้าวร้าว หงุดหงิด ไม่สามารถควบคุมตัวเองได้ เช่น การปล้น จี้เด็กเป็นตัวประกัน ลักขโมย หรือก่อเรื่องที่ผิดศีลธรรมผิดกฎหมาย เพื่อที่จะหาทางเสพยาเสพติด จึงทำให้เกิดปัญหาต่างๆขึ้นในสังคม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          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  <w:cs/>
        </w:rPr>
        <w:t xml:space="preserve">ข้อควรปฏิบัติและวิธีที่จะช่วยทำให้เด็กหลุดพ้นจากยา เสพติดได้ ซึ่งทั้งพ่อแม่ ผู้ปก ครอง ครูอาจารย์ จะต้องช่วยกัน โดยให้ยึดหลัก 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3 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  <w:cs/>
        </w:rPr>
        <w:t>คาถาป้องกันยาเสพติดคือ "เกลียด กลัว หนี" ดังนี้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FF6600"/>
          <w:sz w:val="20"/>
          <w:szCs w:val="20"/>
          <w:bdr w:val="none" w:sz="0" w:space="0" w:color="auto" w:frame="1"/>
        </w:rPr>
        <w:t xml:space="preserve">1. </w:t>
      </w:r>
      <w:r>
        <w:rPr>
          <w:rStyle w:val="a4"/>
          <w:rFonts w:ascii="Tahoma" w:hAnsi="Tahoma" w:cs="Tahoma"/>
          <w:color w:val="FF6600"/>
          <w:sz w:val="20"/>
          <w:szCs w:val="20"/>
          <w:bdr w:val="none" w:sz="0" w:space="0" w:color="auto" w:frame="1"/>
          <w:cs/>
        </w:rPr>
        <w:t>เกลียด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  <w:cs/>
        </w:rPr>
        <w:t>พ่อแม่และครูจะต้องเน้นย้ำถึงพิษภัยของยาเสพติดให้เข้าไปอยู่ในจิตใจของเด็ก ให้ได้ ทำให้เด็กรู้สึกเกลียดยาเสพติด ปรับทัศนคติให้มีเชิงลบ ต้องให้เด็กไม่ชอบ ไม่ใช้ ตราบใดที่เด็กยังคิดว่า ยาบ้า ยา</w:t>
      </w:r>
      <w:proofErr w:type="spellStart"/>
      <w:r>
        <w:rPr>
          <w:rFonts w:ascii="Tahoma" w:hAnsi="Tahoma" w:cs="Tahoma"/>
          <w:color w:val="000000"/>
          <w:sz w:val="20"/>
          <w:szCs w:val="20"/>
          <w:cs/>
        </w:rPr>
        <w:t>ไอซ์</w:t>
      </w:r>
      <w:proofErr w:type="spellEnd"/>
      <w:r>
        <w:rPr>
          <w:rFonts w:ascii="Tahoma" w:hAnsi="Tahoma" w:cs="Tahoma"/>
          <w:color w:val="000000"/>
          <w:sz w:val="20"/>
          <w:szCs w:val="20"/>
          <w:cs/>
        </w:rPr>
        <w:t xml:space="preserve"> กัญชา หรือยาเสพติดที่ถูกกฎ หมายอย่างสุรา บุหรี่ เครื่องดื่มชูกำลัง เมื่อเสพแล้วจะทำให้มีความสุข ฮึกเหิม สนุก ครึ้มอกครึ้มใจ ดื่มนิดดื่มหน่อยคงไม่เป็นไร คงหนีไม่พ้นที่จะตกเป็นทาสของยาเสพติด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</w:t>
      </w:r>
      <w:r>
        <w:rPr>
          <w:rStyle w:val="a4"/>
          <w:rFonts w:ascii="Tahoma" w:hAnsi="Tahoma" w:cs="Tahoma"/>
          <w:color w:val="FF6600"/>
          <w:sz w:val="20"/>
          <w:szCs w:val="20"/>
          <w:bdr w:val="none" w:sz="0" w:space="0" w:color="auto" w:frame="1"/>
        </w:rPr>
        <w:t xml:space="preserve">2. </w:t>
      </w:r>
      <w:r>
        <w:rPr>
          <w:rStyle w:val="a4"/>
          <w:rFonts w:ascii="Tahoma" w:hAnsi="Tahoma" w:cs="Tahoma"/>
          <w:color w:val="FF6600"/>
          <w:sz w:val="20"/>
          <w:szCs w:val="20"/>
          <w:bdr w:val="none" w:sz="0" w:space="0" w:color="auto" w:frame="1"/>
          <w:cs/>
        </w:rPr>
        <w:t>กลัว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  <w:cs/>
        </w:rPr>
        <w:t>พ่อ แม่และครูจะต้องสอนว่าการใช้ยาเสพติดนอก จากจะเป็นผลเสียต่อร่างกายและอวัยวะส่วนต่างๆแล้ว ยาเสพติดยังไปทำลายสมองอีกด้วย ทำให้สมองส่วนคิดวิเคราะห์ เหตุผลเสียไป ทำให้การเรียน การงาน และหน้าที่ความรับผิดชอบแย่ลง โดยจะต้องช่วยกันให้ความรู้ความเข้าใจที่ถูกต้องแก่เด็ก และทำให้เด็กกลัว ว่า การใช้ยาเสพติดอาจทำ ให้เจ็บป่วยได้ เช่น มะเร็งปอด ถุงลมโป่งพอง โรคจิตเภท ติดเชื้อ</w:t>
      </w:r>
      <w:proofErr w:type="spellStart"/>
      <w:r>
        <w:rPr>
          <w:rFonts w:ascii="Tahoma" w:hAnsi="Tahoma" w:cs="Tahoma"/>
          <w:color w:val="000000"/>
          <w:sz w:val="20"/>
          <w:szCs w:val="20"/>
          <w:cs/>
        </w:rPr>
        <w:t>เอช</w:t>
      </w:r>
      <w:proofErr w:type="spellEnd"/>
      <w:r>
        <w:rPr>
          <w:rFonts w:ascii="Tahoma" w:hAnsi="Tahoma" w:cs="Tahoma"/>
          <w:color w:val="000000"/>
          <w:sz w:val="20"/>
          <w:szCs w:val="20"/>
          <w:cs/>
        </w:rPr>
        <w:t>ไอวี ซึมเศร้า ฆ่าตัว ตาย เป็นต้น โดยอาจจะพา เด็กไปเห็นตัวอย่างผู้ป่วยที่โรงพยาบาล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     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FF6600"/>
          <w:sz w:val="20"/>
          <w:szCs w:val="20"/>
          <w:bdr w:val="none" w:sz="0" w:space="0" w:color="auto" w:frame="1"/>
        </w:rPr>
        <w:t>3. </w:t>
      </w:r>
      <w:r>
        <w:rPr>
          <w:rStyle w:val="a4"/>
          <w:rFonts w:ascii="Tahoma" w:hAnsi="Tahoma" w:cs="Tahoma"/>
          <w:color w:val="FF6600"/>
          <w:sz w:val="20"/>
          <w:szCs w:val="20"/>
          <w:bdr w:val="none" w:sz="0" w:space="0" w:color="auto" w:frame="1"/>
          <w:cs/>
        </w:rPr>
        <w:t>หนี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  <w:cs/>
        </w:rPr>
        <w:t>ต้องพยายามพาเด็กหลีกเลี่ยงสังคมที่มียาเสพติดให้ได้ เพราะเด็กบางคนมีเพื่อนที่สนิทกันตั้งแต่ชั้นประถมศึกษา อาจถูกชักชวนให้ใช้ยาเสพติด จะต้องพาเด็กหนีออกจากสังคมเพื่อนที่ใช้ยาเสพติดให้ได้ ถ้าคิดจะเลิกและไม่ใช้ยาเสพติดจะต้องหนีไปให้ไกล เพราะถ้าไม่หนีสักวันอาจจะต้องเข้าไปใช้ยาเสพติด ต้องหลีกเลี่ยงร้านอา หาร ผับ บาร์ และสถานที่เที่ยวกลางคืนทั้งหลายที่มียาเสพติดแฝงอยู่ อาจจะทำให้เด็กเข้าไปใช้ยาเสพติดได้ ต้องสร้างสังคมใหม่ๆให้กับเด็ก ปรับวิถีชีวิตที่ไม่สุ่มเสี่ยงกับยาเสพติด เช่น พาไปออกกำลังกาย เล่นดนตรี หรือ กิจกรรมสร้างสรรค์กับครอบ ครัว อ่านหนังสือ เลี้ยงสัตว์ ปลูกต้นไม้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        </w:t>
      </w:r>
      <w:r>
        <w:rPr>
          <w:rFonts w:ascii="Tahoma" w:hAnsi="Tahoma" w:cs="Tahoma"/>
          <w:color w:val="000000"/>
          <w:sz w:val="20"/>
          <w:szCs w:val="20"/>
          <w:cs/>
        </w:rPr>
        <w:t>ที่มา : หนังสือพิมพ์โลกวันนี้วันสุข</w:t>
      </w: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153E8E" w:rsidRDefault="00153E8E" w:rsidP="00153E8E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8000"/>
          <w:sz w:val="20"/>
          <w:szCs w:val="20"/>
          <w:bdr w:val="none" w:sz="0" w:space="0" w:color="auto" w:frame="1"/>
        </w:rPr>
        <w:t>         </w:t>
      </w:r>
    </w:p>
    <w:p w:rsidR="00D91D64" w:rsidRDefault="00D91D64"/>
    <w:sectPr w:rsidR="00D91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D"/>
    <w:rsid w:val="00153E8E"/>
    <w:rsid w:val="00A7072D"/>
    <w:rsid w:val="00D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53E8E"/>
    <w:rPr>
      <w:b/>
      <w:bCs/>
    </w:rPr>
  </w:style>
  <w:style w:type="character" w:customStyle="1" w:styleId="apple-converted-space">
    <w:name w:val="apple-converted-space"/>
    <w:basedOn w:val="a0"/>
    <w:rsid w:val="00153E8E"/>
  </w:style>
  <w:style w:type="paragraph" w:styleId="a5">
    <w:name w:val="Balloon Text"/>
    <w:basedOn w:val="a"/>
    <w:link w:val="a6"/>
    <w:uiPriority w:val="99"/>
    <w:semiHidden/>
    <w:unhideWhenUsed/>
    <w:rsid w:val="00153E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3E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53E8E"/>
    <w:rPr>
      <w:b/>
      <w:bCs/>
    </w:rPr>
  </w:style>
  <w:style w:type="character" w:customStyle="1" w:styleId="apple-converted-space">
    <w:name w:val="apple-converted-space"/>
    <w:basedOn w:val="a0"/>
    <w:rsid w:val="00153E8E"/>
  </w:style>
  <w:style w:type="paragraph" w:styleId="a5">
    <w:name w:val="Balloon Text"/>
    <w:basedOn w:val="a"/>
    <w:link w:val="a6"/>
    <w:uiPriority w:val="99"/>
    <w:semiHidden/>
    <w:unhideWhenUsed/>
    <w:rsid w:val="00153E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3E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4E8B-60B5-4552-B141-BF0627D2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Shogun</dc:creator>
  <cp:keywords/>
  <dc:description/>
  <cp:lastModifiedBy>Shogun</cp:lastModifiedBy>
  <cp:revision>2</cp:revision>
  <dcterms:created xsi:type="dcterms:W3CDTF">2014-10-28T06:06:00Z</dcterms:created>
  <dcterms:modified xsi:type="dcterms:W3CDTF">2014-10-28T06:08:00Z</dcterms:modified>
</cp:coreProperties>
</file>