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5E" w:rsidRPr="0093395E" w:rsidRDefault="0093395E" w:rsidP="0093395E">
      <w:pPr>
        <w:spacing w:line="300" w:lineRule="atLeast"/>
        <w:outlineLvl w:val="1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DFC152" wp14:editId="21082894">
            <wp:simplePos x="0" y="0"/>
            <wp:positionH relativeFrom="column">
              <wp:posOffset>1349375</wp:posOffset>
            </wp:positionH>
            <wp:positionV relativeFrom="paragraph">
              <wp:posOffset>2733675</wp:posOffset>
            </wp:positionV>
            <wp:extent cx="3111500" cy="2333625"/>
            <wp:effectExtent l="0" t="0" r="0" b="9525"/>
            <wp:wrapTopAndBottom/>
            <wp:docPr id="8" name="รูปภาพ 8" descr="http://3.bp.blogspot.com/-ifVFOGgPto8/UNB3eYYjBZI/AAAAAAAAAKo/sVWLty51jdo/s1600/IMG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fVFOGgPto8/UNB3eYYjBZI/AAAAAAAAAKo/sVWLty51jdo/s1600/IMG_3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5E">
        <w:rPr>
          <w:rFonts w:ascii="THSarabunNew" w:eastAsia="Times New Roman" w:hAnsi="THSarabunNew" w:cs="Angsana New"/>
          <w:b/>
          <w:bCs/>
          <w:color w:val="444444"/>
          <w:sz w:val="40"/>
          <w:szCs w:val="40"/>
          <w:cs/>
        </w:rPr>
        <w:t>เครื่องมือและอุปกรณ์ที่ใช้ในงานปูน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เครื่องมือและอุปกรณ์ที่ใช้ในงานปูน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 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  <w:t xml:space="preserve"> 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งานปูน เป็นงานที่มีความสำคัญไม่น้อยกว่างานด้านอื่น ๆ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และเป็นงานที่ผู้ครองเรือนควรต้องศึกษา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เพื่อให้สามารถปฏิบัติงานช่างปูนภายในบ้านเล็ก ๆ น้อย ๆ ได้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เช่น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การซ่อม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สร้างบำรุงรักษา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ส่วนต่าง ๆ ของบ้านที่ทำด้วยปูน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ต้องรู้จักและเรียนรู้เกี่ยวกับเครื่องมือเครื่องใช้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การจัดหาวัสดุนำมาใช้ได้อย่างเหมาะสม โดยเฉพาะการเลือกชนิดปูนซีเมนต์ การผสม การก่ออิฐถือปูน การซ่อมรอยแตกร้าว ฯลฯ  ถ้าได้ฝึกทักษะการปฏิบัติ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โดยใช้หลักงานช่างปูนที่ถูกต้อง ก็จะเป็นประโยชน์ในการดำรงชีวิตประจำวันอย่างยิ่ง</w:t>
      </w:r>
    </w:p>
    <w:p w:rsidR="0093395E" w:rsidRPr="0093395E" w:rsidRDefault="00C06EBD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3BF258B" wp14:editId="2710111A">
            <wp:simplePos x="0" y="0"/>
            <wp:positionH relativeFrom="column">
              <wp:posOffset>1894840</wp:posOffset>
            </wp:positionH>
            <wp:positionV relativeFrom="paragraph">
              <wp:posOffset>4349115</wp:posOffset>
            </wp:positionV>
            <wp:extent cx="1645285" cy="1238250"/>
            <wp:effectExtent l="0" t="0" r="0" b="0"/>
            <wp:wrapTopAndBottom/>
            <wp:docPr id="7" name="รูปภาพ 7" descr="http://b2bthaistorage.blob.core.windows.net/upload/Product/6392/319869/A9Q98AHV5VZE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2bthaistorage.blob.core.windows.net/upload/Product/6392/319869/A9Q98AHV5VZEO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 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เครื่องมือเครื่องใช้และอุปกรณ์ในการทำงานเกี่ยวกับช่างปูนนั้นมีมากมาย พอจะกล่าวได้เฉพาะที่สำคัญ ดังนี้</w:t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1.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บรรทัดยาว หรือไม้บรรทัดปาดปูน ใช้สำหรับฉาบปูนในพื้นที่กว้างๆ โดยใช้ในการทำระดับทั้งแนวดิ่งและแนวนอนให้ได้ระดับเรียบเสมอกัน</w:t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2.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ถังเปลผสมปูน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27DC1A49" wp14:editId="41E92F79">
            <wp:simplePos x="0" y="0"/>
            <wp:positionH relativeFrom="column">
              <wp:posOffset>2097405</wp:posOffset>
            </wp:positionH>
            <wp:positionV relativeFrom="paragraph">
              <wp:posOffset>1447800</wp:posOffset>
            </wp:positionV>
            <wp:extent cx="1798955" cy="1200150"/>
            <wp:effectExtent l="0" t="0" r="0" b="0"/>
            <wp:wrapTopAndBottom/>
            <wp:docPr id="6" name="รูปภาพ 6" descr="http://img.tarad.com/shop/g/gsp/img-lib/spd_2011092517343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arad.com/shop/g/gsp/img-lib/spd_20110925173438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3.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จอบและพลั่ว ใช้ขุดดินและผสมคลุกเคล้าส่วนผสม ซึ่งได้แก่ ปูน ทราย ให้เข้ากันการเก็บรักษา หลังจากเลิกใช้งานแล้ว ต้องล้างให้สะอาดทุกคร</w:t>
      </w:r>
      <w:r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ั้ง เพราะถ้าไม่ล้างให้สะอาดแล้ว</w:t>
      </w:r>
      <w:r>
        <w:rPr>
          <w:rFonts w:asciiTheme="majorBidi" w:eastAsia="Times New Roman" w:hAnsiTheme="majorBidi" w:cstheme="majorBidi" w:hint="cs"/>
          <w:color w:val="444444"/>
          <w:sz w:val="36"/>
          <w:szCs w:val="36"/>
          <w:cs/>
        </w:rPr>
        <w:t>ส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วนผสมจะเกาะมากขึ้น ทำให้เครื่องมือชำรุดได้ง่าย ในงานปูนใช้จอบหน้าเหลี่ยมหรือจอบปื้น มีลักษณะเรียบตรงเหมือนจอบที่ใช้ในการเกษตร ใช้สำหรับโกยวัสดุเช่น หิน ทราย ได้เป็นอย่างดี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8151DAE" wp14:editId="6D2081A9">
            <wp:simplePos x="0" y="0"/>
            <wp:positionH relativeFrom="column">
              <wp:posOffset>1866900</wp:posOffset>
            </wp:positionH>
            <wp:positionV relativeFrom="paragraph">
              <wp:posOffset>2487295</wp:posOffset>
            </wp:positionV>
            <wp:extent cx="2571115" cy="1245235"/>
            <wp:effectExtent l="0" t="0" r="635" b="0"/>
            <wp:wrapTopAndBottom/>
            <wp:docPr id="5" name="รูปภาพ 5" descr="http://img.tarad.com/shop/w/wcintertrade/img-lib/spd_2012120322084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arad.com/shop/w/wcintertrade/img-lib/spd_20121203220849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4.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เกรียง ใช้ในการก่ออิฐและฉาบปูนเกรียงมีหลายชนิด ที่สำคัญซึ่งใช้กับงานนั้นมีดังนี้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  <w:t xml:space="preserve"> 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4.1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เกรียงเหล็ก มีทั้งชนิดสามเหลี่ยมและสี่เหลี่ยม สำหรับชนิดสามเหลี่ยม ใช้ในงานก่ออิฐ ชนิดสี่เหลี่ยมใช้สำหรับขัดมันและใช้ตีเส้นปูนขัดมัน หรือตกแต่งผิวปูนฉาบในขั้นสุดท้าย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DD8E7E9" wp14:editId="25459A81">
            <wp:simplePos x="0" y="0"/>
            <wp:positionH relativeFrom="column">
              <wp:posOffset>2637790</wp:posOffset>
            </wp:positionH>
            <wp:positionV relativeFrom="paragraph">
              <wp:posOffset>3562985</wp:posOffset>
            </wp:positionV>
            <wp:extent cx="1256665" cy="946150"/>
            <wp:effectExtent l="0" t="0" r="635" b="6350"/>
            <wp:wrapThrough wrapText="bothSides">
              <wp:wrapPolygon edited="0">
                <wp:start x="0" y="0"/>
                <wp:lineTo x="0" y="21310"/>
                <wp:lineTo x="21283" y="21310"/>
                <wp:lineTo x="21283" y="0"/>
                <wp:lineTo x="0" y="0"/>
              </wp:wrapPolygon>
            </wp:wrapThrough>
            <wp:docPr id="4" name="รูปภาพ 4" descr="http://b2bthaistorage.blob.core.windows.net/upload/Product/6392/319721/EGWF1JL31L5ID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2bthaistorage.blob.core.windows.net/upload/Product/6392/319721/EGWF1JL31L5IDP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proofErr w:type="gramStart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4.2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เกรียงไม้ ได้แก่เกรียงที่ทำด้วยไม้ ใช้สำหรับตกแต่งหรือกดปูนให้เรียบ เช่นแต่งพื้นหรือฉาบปูน การเก็บรักษาเกรียงไม้ก็โดยล้างให้สะอาดหลังจากการใช้งานแล้ว ปัจจุบันนิยมทำด้วยพลาสติก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  <w:t xml:space="preserve"> 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4.3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เกรียงเหล็กขัดมัน มีลักษณะเป็นเหล็กแผ่นบางสี่เหลี่ยมผืนผ้าด้ามเป็นไม้ ใช้สำหรับขัดมันผิวปูน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    5.</w:t>
      </w:r>
      <w:proofErr w:type="gramEnd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ถังน้ำหรือถังใส่ปูน ใช้สำหรับใส่ปูนที่ผสมแล้ว นอกจากนั้นยังใช้หิ้วปูนและตัวส่วนผสมอีกด้วย เลิกใช้แล้วต้องล้างให้สะอาด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</w:p>
    <w:p w:rsidR="0093395E" w:rsidRPr="0093395E" w:rsidRDefault="00C06EBD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39BD401" wp14:editId="5C20F6A4">
            <wp:simplePos x="0" y="0"/>
            <wp:positionH relativeFrom="column">
              <wp:posOffset>4695825</wp:posOffset>
            </wp:positionH>
            <wp:positionV relativeFrom="paragraph">
              <wp:posOffset>328295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รูปภาพ 3" descr="http://www.homese7en.com/Pictures/p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se7en.com/Pictures/p2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  </w:t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 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6.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คีมผูกเหล็ก ใช้สำหรับตัดลวดหรือผูกเหล็กให้แข็งแรงก่อนที่จะเทปูน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lastRenderedPageBreak/>
        <w:t> </w:t>
      </w:r>
      <w:bookmarkStart w:id="0" w:name="_GoBack"/>
      <w:bookmarkEnd w:id="0"/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7.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เหล็กสกัด ใช้สำหรับตอกกะเทาะปูนหรือรอยแตกร้าวในงานปูนออกทิ้งไป เพื่อทำการซ่อมแซมแก้ไข</w:t>
      </w:r>
    </w:p>
    <w:p w:rsidR="0093395E" w:rsidRPr="0093395E" w:rsidRDefault="00C06EBD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6AD7CCE" wp14:editId="48999386">
            <wp:simplePos x="0" y="0"/>
            <wp:positionH relativeFrom="column">
              <wp:posOffset>1771650</wp:posOffset>
            </wp:positionH>
            <wp:positionV relativeFrom="paragraph">
              <wp:posOffset>-339725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2" name="รูปภาพ 2" descr="http://board.trekkingthai.com/board/upload/photo/2008-08/646f78f8ce9b5708c19c133f51b3e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ard.trekkingthai.com/board/upload/photo/2008-08/646f78f8ce9b5708c19c133f51b3ea9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95E" w:rsidRPr="0093395E" w:rsidRDefault="00C06EBD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noProof/>
          <w:color w:val="44444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0423A7" wp14:editId="20D87CC3">
            <wp:simplePos x="0" y="0"/>
            <wp:positionH relativeFrom="column">
              <wp:posOffset>1803400</wp:posOffset>
            </wp:positionH>
            <wp:positionV relativeFrom="paragraph">
              <wp:posOffset>2195830</wp:posOffset>
            </wp:positionV>
            <wp:extent cx="1377315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1212" y="21109"/>
                <wp:lineTo x="21212" y="0"/>
                <wp:lineTo x="0" y="0"/>
              </wp:wrapPolygon>
            </wp:wrapThrough>
            <wp:docPr id="1" name="รูปภาพ 1" descr="http://upload.wikimedia.org/wikipedia/commons/9/9b/Mallet_menui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9/9b/Mallet_menuisi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    </w:t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</w:t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</w:t>
      </w:r>
      <w:r w:rsidR="0093395E"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8.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ค้อนปอนด์ และค้อนไม้</w:t>
      </w:r>
      <w:proofErr w:type="gramStart"/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ค้อนปอนด์หรือคอนพะเนิน</w:t>
      </w:r>
      <w:proofErr w:type="gramEnd"/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 xml:space="preserve"> (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Heavy Hammer)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เป็นค้อนที่มีน้ำหนักมาก ทนแรงกระแทรกสูงใช้ตีเหล็กขนาดใหญ่มีหัวหลายชนิดหลายขนาน คือ หัวสองหน้า หัวตรง หัวขวาง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 </w:t>
      </w:r>
      <w:r w:rsidR="0093395E"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ค้อนไม้เป็นเครื่องมือใช้สำหรับ เคาะ ตอก ทุบ ตี ชิ้นงานหรือเครื่องมือบางชนิด เพื่อรักษาสภาพพื้นผิวของชิ้นงานหรือเครื่องมือไว้ ค้อนไม้ทำจากไม้เนื้อแข็งอย่างดี มีทั้งกลมและหัวเหลี่ยม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     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  <w:t xml:space="preserve"> 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tab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9.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ระดับน้ำ เป็นเครื่องมือสำคัญอีกอย่างหนึ่ง พอๆ กับลูกดิ่ง เพราะระดับน้ำใช้จับระดับในการก่ออิฐในแนวนอน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10.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ไม้เมตรหรือตลับเมตร ใช้วัดขนาดหรือระยะต่างๆ ตามแบบการใช้ต้องระวังอย่าให้ตก ต้องรักษาให้สะอาดอยู่เสมอ ถ้าเป็นเหล็กหลังจากทำความสะอาดแล้ว ควรชโลมน้ำมันทุกครั้งนอกจากนั้นยังมีเครื่องมือทีใช้ในงานปูน สำหรับผู้ประกอบอาชีพในงานช่างปูน ดังนี้</w:t>
      </w:r>
      <w:r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11.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ฟองน้ำ</w:t>
      </w:r>
    </w:p>
    <w:p w:rsidR="0093395E" w:rsidRPr="0093395E" w:rsidRDefault="0093395E" w:rsidP="0093395E">
      <w:pPr>
        <w:spacing w:before="100" w:beforeAutospacing="1" w:after="100" w:afterAutospacing="1" w:line="345" w:lineRule="atLeast"/>
        <w:rPr>
          <w:rFonts w:asciiTheme="majorBidi" w:eastAsia="Times New Roman" w:hAnsiTheme="majorBidi" w:cstheme="majorBidi"/>
          <w:color w:val="444444"/>
          <w:sz w:val="36"/>
          <w:szCs w:val="36"/>
        </w:rPr>
      </w:pP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12. </w:t>
      </w:r>
      <w:proofErr w:type="spellStart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ปุ้ง</w:t>
      </w:r>
      <w:proofErr w:type="spellEnd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 xml:space="preserve">กี้ ใช้ใส่หรือตวง หิน ทราย ในการผสมปูน ทำด้วยพลาสติก </w:t>
      </w:r>
      <w:proofErr w:type="spellStart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ปัจุ</w:t>
      </w:r>
      <w:proofErr w:type="spellEnd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บันส่วนมากทำด้วยยางรถยนต์ เพื่อให้มีความทนทาน และสะดวกในการใช้งาน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 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13.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ลูกดิ่ง เป็นสิ่งสำคัญในการก่อสร้าง ใช้สำหรับหาระดับในแนวดิ่ง เพราะการก่ออิฐต้องได้ดิ่ง ได้ระดับ ดังนั้นดิ่งจึงเป็นเครื่องมือสำคัญในงานช่างปูนมาก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14.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กระบะไม้ถือปูน ส่วนมากกระบะไม้ถือปูนใช้ใส่ปูนก่อและปูนถือ โดยตักจากถังใส่ปูนอีกทีหนึ่ง นอกจากนั้นใช้กระบะกลับปูนมาที่จะก่อหรือถือปูน จะทำให้ส่วนผสมเหนียวขึ้นปัจจุบันทำด้วยพลาสติก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15.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แปรงดอกหญ้า ใช้ในงานหินขัด หินล้าง หรือในการฉาบปูน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lastRenderedPageBreak/>
        <w:t xml:space="preserve">      16.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ตะแกรงร่อน ใช้ร่อนทรายและปูนขาวที่สกปรกหรือปนกากออก เพราะบางครั้งอาจมีสิ่งสกปรกเจือปนมากับทราย เช่น เปลือกหอย เศษหิน ดินหรือวัสดุอื่น ๆ จำเป็นต้องทำให้สะอาดเสียก่อน โดยการใช้ตะแกรงร่อน ตะแกรงมีหลายขนาดแล้วแต่ลักษณะของงานนั้นๆ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17.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ฉากเหล็ก ใช้จัดมุมต่างๆ ในการก่ออิฐให้ได้ฉาก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18.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ด้าย ใช้สำหรับทำระดับในการก่ออิฐและถือปูนให้ได้ระดับเสมอกัน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19.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ดินสอ ใช้ขีดทำเครื่องหมาย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20.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แปรงสลัดน้ำ ใช่ชุบน้ำแล้วสลัดใส่บริเวณที่ต้องการจะฉาบปูน เพื่อให้พื้นมีความชุ่มชื้น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21. </w:t>
      </w:r>
      <w:proofErr w:type="spellStart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ชอล์คเส้น</w:t>
      </w:r>
      <w:proofErr w:type="spellEnd"/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หรือเต้าดีด ใช้สำหรับตีเส้น ให้ได้ระดับก่อนที่จะทาสี หรือฉาบปูน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22.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 xml:space="preserve">ประแจดัดเหล็ก มีลักษณะเป็นเหล็กตันมีร่องตรงปลายทั้ง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2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ข้าง ใช้สำหรับ ดัดเหล็กให้โค้งงอตามลักษณะที่ต้องการ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="00C06EBD" w:rsidRPr="00C06EBD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</w:rPr>
        <w:t xml:space="preserve"> </w:t>
      </w:r>
      <w:r w:rsidR="00C06EBD" w:rsidRPr="00C06EBD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</w:rPr>
        <w:tab/>
      </w:r>
      <w:r w:rsidRPr="0093395E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  <w:cs/>
        </w:rPr>
        <w:t>วัสดุที่ใช้ในงานปูน ที่สำคัญได้แก่</w:t>
      </w:r>
      <w:r w:rsidRPr="0093395E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</w:rPr>
        <w:t> </w:t>
      </w:r>
      <w:r w:rsidR="00C06EBD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</w:rPr>
        <w:t xml:space="preserve">  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   1)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ทราย เป็นส่วนผสมในการผสมปูน ทรายมีหลายชนิด แต่ละชนิดก็มีคุณสมบัติที่ดีเลวต่างกัน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     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   2)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ซีเมนต์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เป็นวัสดุที่สำคัญมากในงานปูน ซีเมนต์แต่ละชนิด ก็เหมาะสมสำหรับงานที่ต้องการความแข็งแรงต่างกัน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   3)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อิฐ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 xml:space="preserve">ทำจากดินเหนียว ส่วนมากจะผลิตเป็นก้อนรูปสี่เหลี่ยมผืนผ้า ขนาดโดยทั่วไปความกว้างจะเป็น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2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 xml:space="preserve">เท่าของความหนา และความยาวจะเป็น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2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เท่าของความกว้าง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>  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   4)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หินและกรวด ใช้เป็นส่วนผสมในงานคอนกรีต</w:t>
      </w:r>
      <w:r w:rsidR="00C06EBD">
        <w:rPr>
          <w:rFonts w:asciiTheme="majorBidi" w:eastAsia="Times New Roman" w:hAnsiTheme="majorBidi" w:cstheme="majorBidi"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  <w:cs/>
        </w:rPr>
        <w:t>สรุป</w:t>
      </w:r>
      <w:r w:rsidR="00C06EBD" w:rsidRPr="00C06EBD">
        <w:rPr>
          <w:rFonts w:asciiTheme="majorBidi" w:eastAsia="Times New Roman" w:hAnsiTheme="majorBidi" w:cstheme="majorBidi"/>
          <w:b/>
          <w:bCs/>
          <w:color w:val="444444"/>
          <w:sz w:val="36"/>
          <w:szCs w:val="36"/>
        </w:rPr>
        <w:br/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</w:rPr>
        <w:t xml:space="preserve">      </w:t>
      </w:r>
      <w:r w:rsidRPr="0093395E">
        <w:rPr>
          <w:rFonts w:asciiTheme="majorBidi" w:eastAsia="Times New Roman" w:hAnsiTheme="majorBidi" w:cstheme="majorBidi"/>
          <w:color w:val="444444"/>
          <w:sz w:val="36"/>
          <w:szCs w:val="36"/>
          <w:cs/>
        </w:rPr>
        <w:t>งานปูน มีความสำคัญมากสำหรับการก่อสร้างในปัจจุบัน เพราะผลงานที่ได้จะมีความแข็งแรง และทนทานต่อสภาพดินฟ้าอากาศมากกว่า นอกจากนั้นยังสามารถก่อสร้างในรูปแบบที่สวยงาม มีลวดลายต่างๆได้ตามความต้องการ และเนื่องจากงานปูนมีความทนทาน แข็งแรง จึงเป็นการประหยัดในด้านการก่อสร้างไปในตัว</w:t>
      </w:r>
    </w:p>
    <w:p w:rsidR="00FB6387" w:rsidRDefault="00FB6387"/>
    <w:sectPr w:rsidR="00FB6387" w:rsidSect="00C06EB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5E"/>
    <w:rsid w:val="00037D63"/>
    <w:rsid w:val="00067BAB"/>
    <w:rsid w:val="000E3203"/>
    <w:rsid w:val="00151F22"/>
    <w:rsid w:val="00153906"/>
    <w:rsid w:val="001815A9"/>
    <w:rsid w:val="00192777"/>
    <w:rsid w:val="00195A20"/>
    <w:rsid w:val="001C36F8"/>
    <w:rsid w:val="001C37BA"/>
    <w:rsid w:val="001E45CA"/>
    <w:rsid w:val="001F3F74"/>
    <w:rsid w:val="00201241"/>
    <w:rsid w:val="00202B24"/>
    <w:rsid w:val="00237C89"/>
    <w:rsid w:val="00245258"/>
    <w:rsid w:val="00261FE6"/>
    <w:rsid w:val="00295853"/>
    <w:rsid w:val="002A3861"/>
    <w:rsid w:val="002C32C4"/>
    <w:rsid w:val="002C7C3B"/>
    <w:rsid w:val="002F6C97"/>
    <w:rsid w:val="003124A0"/>
    <w:rsid w:val="00336F03"/>
    <w:rsid w:val="00342533"/>
    <w:rsid w:val="003737D3"/>
    <w:rsid w:val="003952BC"/>
    <w:rsid w:val="003B3D0B"/>
    <w:rsid w:val="003C37E8"/>
    <w:rsid w:val="003E4C05"/>
    <w:rsid w:val="004B6437"/>
    <w:rsid w:val="004D40E5"/>
    <w:rsid w:val="004E5C62"/>
    <w:rsid w:val="00511600"/>
    <w:rsid w:val="00516C4B"/>
    <w:rsid w:val="00560550"/>
    <w:rsid w:val="0060008F"/>
    <w:rsid w:val="00602D01"/>
    <w:rsid w:val="00637FB1"/>
    <w:rsid w:val="006750FC"/>
    <w:rsid w:val="0070037D"/>
    <w:rsid w:val="007228FA"/>
    <w:rsid w:val="00727D19"/>
    <w:rsid w:val="00744E8A"/>
    <w:rsid w:val="00771A75"/>
    <w:rsid w:val="0078770B"/>
    <w:rsid w:val="007A712E"/>
    <w:rsid w:val="007D4E16"/>
    <w:rsid w:val="007E6893"/>
    <w:rsid w:val="0080626D"/>
    <w:rsid w:val="0084105B"/>
    <w:rsid w:val="008521D6"/>
    <w:rsid w:val="00855BD8"/>
    <w:rsid w:val="008C080F"/>
    <w:rsid w:val="008E11FA"/>
    <w:rsid w:val="0093395E"/>
    <w:rsid w:val="00967B71"/>
    <w:rsid w:val="009A04CF"/>
    <w:rsid w:val="009C08D2"/>
    <w:rsid w:val="00A04683"/>
    <w:rsid w:val="00A07329"/>
    <w:rsid w:val="00A21319"/>
    <w:rsid w:val="00A60BA6"/>
    <w:rsid w:val="00A76EE0"/>
    <w:rsid w:val="00A82176"/>
    <w:rsid w:val="00A96610"/>
    <w:rsid w:val="00AB575B"/>
    <w:rsid w:val="00AD609E"/>
    <w:rsid w:val="00AF2CAF"/>
    <w:rsid w:val="00B2101A"/>
    <w:rsid w:val="00B56637"/>
    <w:rsid w:val="00BE5831"/>
    <w:rsid w:val="00BF1A31"/>
    <w:rsid w:val="00C00A6F"/>
    <w:rsid w:val="00C06EBD"/>
    <w:rsid w:val="00C32AFC"/>
    <w:rsid w:val="00C72FDC"/>
    <w:rsid w:val="00C97756"/>
    <w:rsid w:val="00CB01F2"/>
    <w:rsid w:val="00D041CA"/>
    <w:rsid w:val="00DB2C79"/>
    <w:rsid w:val="00E7419C"/>
    <w:rsid w:val="00E86A0C"/>
    <w:rsid w:val="00EA6E46"/>
    <w:rsid w:val="00EB63DB"/>
    <w:rsid w:val="00EC3FA6"/>
    <w:rsid w:val="00EF209A"/>
    <w:rsid w:val="00EF517B"/>
    <w:rsid w:val="00F31414"/>
    <w:rsid w:val="00FB51DE"/>
    <w:rsid w:val="00FB6387"/>
    <w:rsid w:val="00FD050E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5E"/>
    <w:pPr>
      <w:spacing w:after="0" w:line="300" w:lineRule="atLeast"/>
      <w:outlineLvl w:val="1"/>
    </w:pPr>
    <w:rPr>
      <w:rFonts w:ascii="Angsana New" w:eastAsia="Times New Roman" w:hAnsi="Angsana New" w:cs="Angsana New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3395E"/>
    <w:rPr>
      <w:rFonts w:ascii="Angsana New" w:eastAsia="Times New Roman" w:hAnsi="Angsana New" w:cs="Angsana New"/>
      <w:sz w:val="21"/>
      <w:szCs w:val="21"/>
    </w:rPr>
  </w:style>
  <w:style w:type="character" w:styleId="a3">
    <w:name w:val="Strong"/>
    <w:basedOn w:val="a0"/>
    <w:uiPriority w:val="22"/>
    <w:qFormat/>
    <w:rsid w:val="0093395E"/>
    <w:rPr>
      <w:b/>
      <w:bCs/>
    </w:rPr>
  </w:style>
  <w:style w:type="paragraph" w:styleId="a4">
    <w:name w:val="Normal (Web)"/>
    <w:basedOn w:val="a"/>
    <w:uiPriority w:val="99"/>
    <w:semiHidden/>
    <w:unhideWhenUsed/>
    <w:rsid w:val="0093395E"/>
    <w:pPr>
      <w:spacing w:before="100" w:beforeAutospacing="1" w:after="100" w:afterAutospacing="1" w:line="345" w:lineRule="atLeast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9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39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5E"/>
    <w:pPr>
      <w:spacing w:after="0" w:line="300" w:lineRule="atLeast"/>
      <w:outlineLvl w:val="1"/>
    </w:pPr>
    <w:rPr>
      <w:rFonts w:ascii="Angsana New" w:eastAsia="Times New Roman" w:hAnsi="Angsana New" w:cs="Angsana New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3395E"/>
    <w:rPr>
      <w:rFonts w:ascii="Angsana New" w:eastAsia="Times New Roman" w:hAnsi="Angsana New" w:cs="Angsana New"/>
      <w:sz w:val="21"/>
      <w:szCs w:val="21"/>
    </w:rPr>
  </w:style>
  <w:style w:type="character" w:styleId="a3">
    <w:name w:val="Strong"/>
    <w:basedOn w:val="a0"/>
    <w:uiPriority w:val="22"/>
    <w:qFormat/>
    <w:rsid w:val="0093395E"/>
    <w:rPr>
      <w:b/>
      <w:bCs/>
    </w:rPr>
  </w:style>
  <w:style w:type="paragraph" w:styleId="a4">
    <w:name w:val="Normal (Web)"/>
    <w:basedOn w:val="a"/>
    <w:uiPriority w:val="99"/>
    <w:semiHidden/>
    <w:unhideWhenUsed/>
    <w:rsid w:val="0093395E"/>
    <w:pPr>
      <w:spacing w:before="100" w:beforeAutospacing="1" w:after="100" w:afterAutospacing="1" w:line="345" w:lineRule="atLeast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9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39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441">
              <w:marLeft w:val="0"/>
              <w:marRight w:val="0"/>
              <w:marTop w:val="6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3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444444"/>
                                <w:right w:val="none" w:sz="0" w:space="0" w:color="auto"/>
                              </w:divBdr>
                            </w:div>
                            <w:div w:id="4214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TCS</cp:lastModifiedBy>
  <cp:revision>2</cp:revision>
  <dcterms:created xsi:type="dcterms:W3CDTF">2014-09-15T07:51:00Z</dcterms:created>
  <dcterms:modified xsi:type="dcterms:W3CDTF">2014-09-15T07:51:00Z</dcterms:modified>
</cp:coreProperties>
</file>