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Ind w:w="-113" w:type="dxa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7"/>
      </w:tblGrid>
      <w:tr w:rsidR="00D83B98" w:rsidRPr="00B60A1C" w:rsidTr="00320F84">
        <w:trPr>
          <w:tblCellSpacing w:w="7" w:type="dxa"/>
        </w:trPr>
        <w:tc>
          <w:tcPr>
            <w:tcW w:w="9169" w:type="dxa"/>
            <w:shd w:val="clear" w:color="auto" w:fill="F9F9F9"/>
            <w:vAlign w:val="center"/>
            <w:hideMark/>
          </w:tcPr>
          <w:p w:rsidR="00D83B98" w:rsidRPr="00D83B98" w:rsidRDefault="00D83B98" w:rsidP="00320F84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48"/>
                <w:szCs w:val="48"/>
                <w:cs/>
              </w:rPr>
              <w:t xml:space="preserve">                           </w:t>
            </w:r>
            <w:bookmarkStart w:id="0" w:name="_GoBack"/>
            <w:bookmarkEnd w:id="0"/>
            <w:r w:rsidRPr="00D83B98">
              <w:rPr>
                <w:rFonts w:asciiTheme="majorBidi" w:eastAsia="Times New Roman" w:hAnsiTheme="majorBidi" w:cstheme="majorBidi"/>
                <w:b/>
                <w:bCs/>
                <w:color w:val="000000"/>
                <w:sz w:val="48"/>
                <w:szCs w:val="48"/>
                <w:cs/>
              </w:rPr>
              <w:t>ความสัมพันธ์ระหว่างไทยกับกาตาร์</w:t>
            </w:r>
          </w:p>
        </w:tc>
      </w:tr>
      <w:tr w:rsidR="00D83B98" w:rsidRPr="00D83B98" w:rsidTr="00320F84">
        <w:trPr>
          <w:tblCellSpacing w:w="7" w:type="dxa"/>
        </w:trPr>
        <w:tc>
          <w:tcPr>
            <w:tcW w:w="9169" w:type="dxa"/>
            <w:shd w:val="clear" w:color="auto" w:fill="F9F9F9"/>
            <w:vAlign w:val="center"/>
            <w:hideMark/>
          </w:tcPr>
          <w:p w:rsidR="00D83B98" w:rsidRPr="00D83B98" w:rsidRDefault="00D83B98" w:rsidP="00D83B98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๑.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ความสัมพันธ์ทั่วๆ ไป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ประเทศไทยกับรัฐกาตาร์ได้สถาปนาความสัมพันธ์ทางการทูตระหว่างกันเมื่อวันที่ ๗ สิงหาคม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๒๕๒๓ ประเทศไทยได้เปิดสถานเอกอัครราชทูต ณ กรุงโดฮาในปี ๒๕๔๕ ต่อมาเมื่อปี ๒๕๔๗ กาตาร์ได้เปิดสถานเอกอัครราชทูตกาตาร์ขึ้นที่กรุงเทพฯ ความสัมพันธ์ตลอดช่วงเวลาที่ผ่านมาเป็นไปอย่างราบรื่น</w:t>
            </w:r>
          </w:p>
          <w:p w:rsidR="00D83B98" w:rsidRPr="00D83B98" w:rsidRDefault="00D83B98" w:rsidP="00D83B98">
            <w:pPr>
              <w:spacing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๑.๑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ความสัมพันธ์ด้านการเมือง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 xml:space="preserve">    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ทั้งสองประเทศต่างให้การสนับสนุนซึ่งกันและกันในเวทีระหว่างประเทศ มีการแลกเปลี่ยนการเยือนระดับราชวงศ์ และผู้นำระดับสูง เจ้าผู้ครองรัฐกาตาร์องค์ปัจจุบันเคยเสด็จเยือนประเทศไทยในฐานะแขกของรัฐบาลเมื่อปี ๒๕๔๒ และได้เสด็จฯ ร่วมงานพิธีฉลองสิริราชสมบัติฯ เมื่อเดือนมิถุนายน ๒๕๔๙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 xml:space="preserve">    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กาตาร์มีท่าทีต่อปัญหาสามจังหวัดชายแดนทางภาคใต้ของไทยว่า เป็นกิจการภายในของไทย ในที่ประชุมครั้งสำคัญๆ ของ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OIC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กาตาร์นับเป็นหนึ่งในมิตรประเทศของไทย ที่ช่วยสนับสนุนท่าทีของไทย โดยได้ช่วยปกป้องและอธิบายให้สมาชิกประเทศต่างๆ ไดเข้าใจถึงสถานการณ์ที่ถูกต้อง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  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 xml:space="preserve">    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กาตาร์เคยมีบทบาทสำคัญในการประสานเจรจาช่วยให้รัฐบาลเอรีเทรี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ยกด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ดันให้ปล่อยลูก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เรีอ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ประมงชาวไทยที่ถูกกลุ่มติดอาวุธจับไปเป็นตัวประกัน ตั้งแต่ ปี ๒๕๔๙</w:t>
            </w:r>
          </w:p>
          <w:p w:rsidR="00D83B98" w:rsidRPr="00D83B98" w:rsidRDefault="00D83B98" w:rsidP="00D83B98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๑.๒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ความสัมพันธ์ด้านเศรษฐกิจ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การค้าระหว่างไทย-กาตาร์ ในปี ๒๕๕๑ (ม.ค. - พ.ค.) มีมูลค่ารวม ๑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,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๓๘๐.๐๘ ล้านดอลลาร์สหรัฐ โดยไทยส่งออกเป็นมูลค่า ๑๐๓.๖๐ ล้านดอลลาร์สหรัฐ และนำเข้า ๑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,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๒๗๖.๔๘ ล้านดอลลาร์สหรัฐ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โดยไทยเป็นฝ่ายขาดดุลการค้า (-๑๗๒.๘๗ ล้านดอลลาร์สหรัฐ) อย่างไรก็ดี นับว่าการส่งออกของไทยตั้งแต่ ปี ๒๕๔๕ เป็นต้นมา มีการขยายตัวเพิ่มขึ้นอย่างต่อเนื่อง ในระยะไตรมาศแรกของปี ๒๕๕๑ เพิ่มขึ้นร้อยละ ๒๐.๑๓ จากช่วงเดียวกันของปี ๒๕๕๐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 xml:space="preserve">    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สินค้าออกของไทยไปกาตาร์ที่สำคัญ ได้แก่รถยนต์ อุปกรณ์อะไหล่และส่วนประกอบ เหล็กและเหล็กกล้า เครื่องปรับอากาศและส่วนประกอบ ผลิตภัณฑ์อลูมิเนียม เครื่องจักรกล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อัญ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มณีและเครื่องประดับ ผลิตภัณฑ์ยาง และอาหารสำเร็จรูป ส่วนสินค้าที่ไทยนำเข้าจากกาตาร์ที่สำคัญ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lastRenderedPageBreak/>
              <w:t>มี น้ำมันดิบ/น้ำ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มันเร็จ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รูป ปุ๋ย และเคมีภัณฑ์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 xml:space="preserve">      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สหพันธ์ธุรกิจบริการออกแบบและก่อสร้างแห่งประเทศไทย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(Federation of Design and Construction Services of Thailand – FEDCON)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ได้รับงานออกแบบและควบคุมการก่อสร้างหมู่บ้านนักกีฬาเอเชี่ยนเกมส์ ปี ๒๕๔๙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และอยู่ในระหว่างปรับเปลี่ยนเป็นอาคารโรงพยาบาล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Hamad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Medical Center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รวมทั้งมีบริษัทที่ดำเนินการเกี่ยวกับการก่อสร้างอื่น เช่น บริษัทเพาเวอร์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ไลน์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 เอ็นจิ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เนียร์ริ่ง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 กรุ๊ป จำกัด (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Powerline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Engineering Group of Companies Ltd.)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และบริษัท ฤทธา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เป็นต้น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ปัจจุบันมีแรงงานไทยในกาตาร์อยู่ประมาณ ๙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,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๐๐๐-๑๐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,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๐๐๐ คน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ส่วนใหญ่เป็นแรงงานกึ่งฝีมือ โดยร้อยละ ๙๐ ทำงานในภาคการก่อสร้าง และอุตสาหกรรมการกลั่นน้ำมัน และยังมีลูกเรือคนไทยของสายการบินกาตาร์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(Qatar Airways)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ประมาณ ๑๕๐ คน</w:t>
            </w:r>
          </w:p>
          <w:p w:rsidR="00D83B98" w:rsidRPr="00D83B98" w:rsidRDefault="00D83B98" w:rsidP="00D83B98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๑.๓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ความสัมพันธ์ด้านการศึกษาและวัฒนธรรม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>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เมื่อปี ๒๕๔๖ กาตาร์ได้ให้ความช่วยเหลือแก่ชาวมุสลิมในไทย โดยเจ้าผู้ครองรัฐกาตาร์ได้ทรงบริจาคทรัพย์ส่วนพระองค์จำนวน ๔๓ ล้านบาทสำหรับการก่อสร้างอาคารเรียนและหอพักนักศึกษาที่วิทยาลัยอิสลามยะลา จ.ปัตตานี โดยมีรัฐมนตรีว่าการกระ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ทรวงศา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สนสมบัติและกิจการอิสลาม (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Minister of Endowment and Islamic Affairs)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เข้าร่วมในพิธีเปิดเมื่อวันที่ ๒๘ มกราคม ๒๕๕๐</w:t>
            </w:r>
          </w:p>
          <w:p w:rsidR="00D83B98" w:rsidRPr="00D83B98" w:rsidRDefault="00D83B98" w:rsidP="00D83B98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๑.๔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ความสัมพันธ์ด้านการท่องเที่ยว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>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ในปี ๒๕๕๐ มีจำนวนนักท่องเที่ยวกาตาร์เดินทางเข้าไทยประมาณ ๑๐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,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๐๐๐ คน เพิ่มขึ้นจากปี ๒๕๔๙ ซึ่งมีจำนวน ๘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,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๐๒๗ คน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ไทยเป็นประเทศเป้าหมายที่ได้รับความนิยมของชาวกาตาร์ ซึ่งนอกจากจะเดินทางเข้าไทยโดยตรงแล้ว ยังรวมอยู่ในเส้นทางท่องเที่ยวกับประเทศอื่นๆ ในภูมิภาคด้วย ไทยยังเป็นที่ที่ชาวกาตาร์นิยมไปรับการรักษาพยาบาลหรือตรวจสุขภาพ ควบคู่กับการท่องเที่ยวด้วย</w:t>
            </w:r>
          </w:p>
          <w:p w:rsidR="00D83B98" w:rsidRPr="00D83B98" w:rsidRDefault="00D83B98" w:rsidP="00D83B98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๑.๕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ความสัมพันธ์ด้านพลังงาน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>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บริษัท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ปตท.สผ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.จำกัด มหาชน ได้รับการพิจารณาให้อยู่ในรายชื่อ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Bidding List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สำหรับการประมูลแปลงสำรวจปิโตรเลียมในกาตาร์ และกำลังอยู่ในระหว่างการศึกษาศักยภาพปิโตรเลียมของแปลงสำรวจน้ำมันต่างๆ ที่กำลังจะเปิดประมูลเพิ่ม อาทิ แปลงที่ ๓ เพื่อเข้าร่วมการประมูล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lastRenderedPageBreak/>
              <w:t xml:space="preserve">ต่อไป นอกจากนี้ เมื่อวันที่ ๓ กุมภาพันธ์ ๒๕๕๑ บริษัท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Qatargas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ได้ลงนามความตกลง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Head of Agreement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กับ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ปตท.สผ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.ใน การจำหน่ายก๊าซธรรมชาติ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LNG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ให้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ปตท.สผ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.ในระยะยาว และในปริมาณ ๑ ล้านตัน/ปี</w:t>
            </w:r>
          </w:p>
          <w:p w:rsidR="00D83B98" w:rsidRPr="00D83B98" w:rsidRDefault="00D83B98" w:rsidP="00D83B98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๒.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ความตกลงที่สำคัญๆ ระหว่างไทยกับกาตาร์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>        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ไทยและกาตาร์ได้ลงนามความตกลงว่าด้วยความร่วมมือทางเศรษฐกิจและวิชาการระหว่าง กันเมื่อวันที่ ๑๒ เมษายน ๒๕๔๒ (ระหว่างการเสด็จเยือนไทยของเจ้าผู้ครองรัฐกาตาร์)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โดยทั้งสองฝ่ายได้ลงนามในความตกลงว่าด้วยบริการเดินอากาศ เมื่อวันที่ ๙ สิงหาคม ๒๕๓๔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  (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ปัจจุบันสายการบิน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Qatar Airways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ทำการบินเส้นทาง โดฮา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–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กรุงเทพฯ ทุกวัน) และได้มีตกลงกันที่จะทำการบินโดยไม่จำกัดความจุ ความถี่ และจุดหมายระหว่างทั้งสองประเทศ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แต่ในส่วนของบริษัทการบินไทย ยังไม่เปิดการบินไปกาตาร์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>        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กระทรวงการต่างประเทศไทยและกาตาร์ได้ลงนามในบันทึกความเข้าใจว่าด้วยความร่วมมือระหว่างกระทรวงการต่างประเทศของประเทศทั้งสอง เมื่อวันที่ ๒๓ พฤศจิกายน ๒๕๔๑ (ระหว่างการเยือนกาตาร์ของ ดร.สุรินทร์ พิศสุวรรณ รัฐมนตรีว่าการกระทรวงการต่างประเทศ)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>        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ขณะนี้ ไทยและกาตาร์กำลังอยู่ในระหว่างการหารือร่วมกัน หรือมีการเสนอเกี่ยวกับการทำความตกลงอื่นๆ อีกหลายฉบับ อาทิ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ความตกลงว่าด้วยการจัดตั้งคณะกรรมาธิการร่วม ความตกลงว่าด้วยการยกเว้นภาษีซ้อน ความตกลงว่าด้วยการจ้างแรงงานไทยในกาตาร์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ความตกลงว่าด้วยความร่วมมือด้านก่อสร้างและเกษตร ความตกลงร่วมมือด้านการท่องเที่ยว ความตกลงว่าด้วยความร่วมมือด้านสาธารณสุข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   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ความตกลงว่าด้วยความร่วมมือด้านการศึกษาและวิทยาศาสตร์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ความตกลงว่าด้วยความร่วมมือระหว่างสภาหอการค้า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และส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ถาอุตสาหกรรมของไทยและกาตาร์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ความตกลงว่าด้วยการจัดตั้ง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Joint Business Council  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ความตกลงว่าด้วยการส่งเสริมและคุ้มครองการลงทุน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ซึ่งคาดว่าจะสามารถดำเนินการเพื่อให้ มีการลงนามความตกลงบางฉบับได้อีก ในอนาคตอันใกล้นี้</w:t>
            </w:r>
          </w:p>
          <w:p w:rsidR="00D83B98" w:rsidRPr="00D83B98" w:rsidRDefault="00D83B98" w:rsidP="00D83B98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๓.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 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การเยือนที่สำคัญ</w:t>
            </w:r>
          </w:p>
          <w:p w:rsidR="00D83B98" w:rsidRPr="00D83B98" w:rsidRDefault="00D83B98" w:rsidP="00D83B98">
            <w:pPr>
              <w:spacing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๓.๑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ฝ่ายไทย</w:t>
            </w:r>
          </w:p>
          <w:p w:rsidR="00D83B98" w:rsidRPr="00D83B98" w:rsidRDefault="00D83B98" w:rsidP="00D83B98">
            <w:pPr>
              <w:spacing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พระราชวงศ์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 xml:space="preserve">     -    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เมื่อวันที่ ๒๘ พฤศจิกายน - ๖ ธันวาคม ๒๕๔๙ พระเจ้าหลานเธอ พระองค์เจ้าสิริ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วัณณว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รี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lastRenderedPageBreak/>
              <w:t>นารีรัตน์ เสด็จฯ เยือนกาตาร์ เพื่อทรงร่วมการแข่งขันกีฬาแบดมินตันในนามทีมชาติไทย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ในกีฬ่า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เอเชี่ยน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เกมส์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ครั้งที่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15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ณ กรุงโดฮา</w:t>
            </w:r>
          </w:p>
          <w:p w:rsidR="00D83B98" w:rsidRPr="00D83B98" w:rsidRDefault="00D83B98" w:rsidP="00D83B98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รัฐบาล</w:t>
            </w:r>
          </w:p>
          <w:p w:rsidR="00D83B98" w:rsidRPr="00D83B98" w:rsidRDefault="00D83B98" w:rsidP="00D83B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เมื่อปี ๒๕๒๗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ร.ต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.ประพาส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ลิม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ปะพันธุ์ รัฐมนตรีช่วยว่าการกระทรวงการต่างประเทศเยือนกาตาร์ เพื่อส่งเสริมการค้าและกระชับความสัมพันธ์ระหว่างกัน</w:t>
            </w:r>
          </w:p>
          <w:p w:rsidR="00D83B98" w:rsidRPr="00D83B98" w:rsidRDefault="00D83B98" w:rsidP="00D83B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เมื่อพฤศจิกายน ๒๕๔๑ ดร.สุรินทร์ พิศสุวรรณ รัฐมนตรีว่าการกระทรวงการต่างประเทศเยือนกาตาร์อย่างเป็นทางการ</w:t>
            </w:r>
          </w:p>
          <w:p w:rsidR="00D83B98" w:rsidRPr="00D83B98" w:rsidRDefault="00D83B98" w:rsidP="00D83B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เมื่อวันที่ ๗ - ๙ กรกฎาคม ๒๕๔๔ ดร.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สุร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เกียรติ์ เสถียรไทย รัฐมนตรีว่าการกระทรวงการต่างประเทศเยือนกาตาร์อย่างเป็นทางการ</w:t>
            </w:r>
          </w:p>
          <w:p w:rsidR="00D83B98" w:rsidRPr="00D83B98" w:rsidRDefault="00D83B98" w:rsidP="00D83B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เมื่อวันที่ ๒ กุมภาพันธ์ ๒๕๔๖ และวันที่ ๘ -๑๒ กันยายน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๒๕๔๖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นายกร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 ทัพพะรังสี รองนายกรัฐมนตรีเยือนกาตาร์อย่างเป็นทางการ</w:t>
            </w:r>
          </w:p>
          <w:p w:rsidR="00D83B98" w:rsidRPr="00D83B98" w:rsidRDefault="00D83B98" w:rsidP="00D83B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เมื่อวันที่ ๒๕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–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๒๗ เมษายน ๒๕๔๗ นาย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วันมู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ฮะหมัด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นอร์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 มะทา รองนายกรัฐมนตรี เยือนกาตาร์ เพื่อส่งเสริมโครงการอาหารฮาลา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ลข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องไทย</w:t>
            </w:r>
          </w:p>
          <w:p w:rsidR="00D83B98" w:rsidRPr="00D83B98" w:rsidRDefault="00D83B98" w:rsidP="00D83B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เมื่อวันที่ ๑๓-๑๖ มิถุนายน ๒๕๔๘ ดร.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สุร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เกียรติ์ เสถียรไทย รองนายกรัฐมนตรี เข้าร่วมการประชุม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South Summit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ครั้งที่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2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ณ กรุงโดฮา ประเทศกาตาร์</w:t>
            </w:r>
          </w:p>
          <w:p w:rsidR="00D83B98" w:rsidRPr="00D83B98" w:rsidRDefault="00D83B98" w:rsidP="00D83B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เมื่อวันที่ ๑๗ พฤศจิกายน ๒๕๔๘ ดร.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สุร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เกียรติ์ เสถียรไทย รองนายกรัฐมนตรีเยือนกาตาร์เพื่อเชิญเจ้าผู้ครองรัฐ เสด็จเยือนไทยในโอกาสพระราชพิธีฉลองสิริราชสมบัติครบ ๖๐ ปี</w:t>
            </w:r>
          </w:p>
          <w:p w:rsidR="00D83B98" w:rsidRPr="00D83B98" w:rsidRDefault="00D83B98" w:rsidP="00D83B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เมื่อวันที่ ๑๐-๑๒ กรกฎาคม ๒๕๔๙ นาย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สมพงษ์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 อมรวิวัฒน์ ผู้แทนการค้าไทยและคณะเยือนกาตาร์เพื่อกระชับความสัมพันธ์ด้านเศรษฐกิจและการค้า</w:t>
            </w:r>
          </w:p>
          <w:p w:rsidR="00D83B98" w:rsidRPr="00D83B98" w:rsidRDefault="00D83B98" w:rsidP="00D83B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เมื่อวันที่ ๒๙ ตุลาคม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–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๑ พฤศจิกายน ๒๕๔๙ นายสวนิต คงสิริ รัฐมนตรีช่วยว่าการกระทรวงการต่างประเทศ เข้าร่วมการประชุม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Sixth International Conference on New or Restored Democracies (ICNRD – 6)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lastRenderedPageBreak/>
              <w:t>ณ กรุงโดฮา ประเทศกาตาร์</w:t>
            </w:r>
          </w:p>
          <w:p w:rsidR="00D83B98" w:rsidRPr="00D83B98" w:rsidRDefault="00D83B98" w:rsidP="00D83B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เมื่อวันที่ ๑๑ กุมภาพันธ์ ๒๕๕๐ ดร. ปิยสวัสดิ์ อัม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ระนันท์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 รัฐมนตรีว่าการกระทรวงพลังงาน และคณะ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ปตท.สผ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. เยือนกาตาร์ เพื่อส่งเสริมความร่วมมือด้านพลังงาน</w:t>
            </w:r>
          </w:p>
          <w:p w:rsidR="00D83B98" w:rsidRPr="00D83B98" w:rsidRDefault="00D83B98" w:rsidP="00D83B98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 w:hint="cs"/>
                <w:color w:val="000000"/>
                <w:sz w:val="36"/>
                <w:szCs w:val="36"/>
              </w:rPr>
            </w:pPr>
          </w:p>
          <w:p w:rsidR="00D83B98" w:rsidRPr="00D83B98" w:rsidRDefault="00D83B98" w:rsidP="00D83B98">
            <w:pPr>
              <w:spacing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เมื่อวันที่ ๑๒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–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๑๕ เมษายน ๒๕๔๒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H.H. Sheikh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Hamad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Bin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Bin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Khalifa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Al-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Thani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เจ้าผู้ครองรัฐกาตาร์เสด็จฯ เยือนไทยอย่างเป็นทางการในฐานะแขกของรัฐบาลและได้เข้าเฝ้าฯ พระบาทสมเด็จพระเจ้าอยู่หัว เมื่อวันที่ ๑๒ เมษายน ๒๕๔๒</w:t>
            </w:r>
          </w:p>
          <w:p w:rsidR="00D83B98" w:rsidRPr="00D83B98" w:rsidRDefault="00D83B98" w:rsidP="00D83B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เมื่อวันที่ ๑๒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–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๑๓ มิถุนายน ๒๕๔๙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H.H. Sheikh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Hamad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Bin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Bin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Khalifa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Al-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Thani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เจ้าผู้ครองรัฐกาตาร์พร้อมพระชายา เสด็จฯ ร่วมงานฉลองสิริราชสมบัติครบ ๖๐ ปี</w:t>
            </w:r>
          </w:p>
          <w:p w:rsidR="00D83B98" w:rsidRPr="00D83B98" w:rsidRDefault="00D83B98" w:rsidP="00D83B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เมื่อวันที่ ๔-๖ พฤศจิกายน ๒๕๔๙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H.E. Sheikh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Joaan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Bin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Hamad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Al-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Thani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พระโอรสของเจ้าผู้ครองรัฐกาตาร์ ในฐานะ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Ambassador for the 15th Asian Games Torch Relay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เสด็จฯ เยือนไทย เพื่อทรงนำคบเพลิงเอเชี่ยนเกมส์ครั้งที่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15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มายังประเทศไทย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  <w:t>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รัฐบาล</w:t>
            </w:r>
          </w:p>
          <w:p w:rsidR="00D83B98" w:rsidRPr="00D83B98" w:rsidRDefault="00D83B98" w:rsidP="00D83B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เมื่อวันที่ ๑๕ กุมภาพันธ์ ๒๕๔๓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Mr.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Abdulrahman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Bin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Hamad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Al-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Attiyah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ปลัดกระทรวงการต่างประเทศกาตาร์เยือนไทย เพื่อร่วมการประชุม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UNCTAD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ครั้งที่ ๑๐ ที่กรุงเทพฯ</w:t>
            </w:r>
          </w:p>
          <w:p w:rsidR="00D83B98" w:rsidRPr="00D83B98" w:rsidRDefault="00D83B98" w:rsidP="00D83B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เมื่อวันที่ ๑๘ - ๑๙ มิถุนายน ๒๕๔๕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Sheikh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Hamad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Bin Faisal Al-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Thani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 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รัฐมนตรีเศรษฐกิจและการค้ากาตาร์เข้าร่วมประชุม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Asia Cooperation Dialogue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ที่อำเภอชะอำ จังหวัดประจวบคีรีขันธ์</w:t>
            </w:r>
          </w:p>
          <w:p w:rsidR="00D83B98" w:rsidRPr="00D83B98" w:rsidRDefault="00D83B98" w:rsidP="00D83B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เมื่อวันที่ ๒๐ - ๒๒ กรกฎาคม ๒๕๔๖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  Sheikh 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>Hamad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 Bin Faisal Al-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lastRenderedPageBreak/>
              <w:t>Thani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br/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รัฐมนตรีเศรษฐกิจและการค้ากาตาร์เข้าร่วมประชุม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Asia Cooperation Dialogue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ที่จังหวัดเชียงใหม่</w:t>
            </w:r>
          </w:p>
          <w:p w:rsidR="00D83B98" w:rsidRPr="00D83B98" w:rsidRDefault="00D83B98" w:rsidP="00D83B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160"/>
              <w:jc w:val="center"/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</w:pP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เมื่อวันที่ ๒๖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–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 xml:space="preserve">๓๐ มกราคม ๒๕๕๐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</w:rPr>
              <w:t xml:space="preserve">H.E. Mr. Faisal Bin Abdulla Al-Mahmoud </w:t>
            </w:r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รัฐมนตรีว่าการกระ</w:t>
            </w:r>
            <w:proofErr w:type="spellStart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ทรวงศา</w:t>
            </w:r>
            <w:proofErr w:type="spellEnd"/>
            <w:r w:rsidRPr="00D83B98">
              <w:rPr>
                <w:rFonts w:asciiTheme="majorBidi" w:eastAsia="Times New Roman" w:hAnsiTheme="majorBidi" w:cstheme="majorBidi"/>
                <w:color w:val="000000"/>
                <w:sz w:val="36"/>
                <w:szCs w:val="36"/>
                <w:cs/>
              </w:rPr>
              <w:t>สนสมบัติและกิจการศาสนากาตาร์ เยือนไทยเพื่อร่วมพิธีเปิดอาคารเรียนวิทยาลัยอิสลามยะลา จังหวัดปัตตานี</w:t>
            </w:r>
          </w:p>
        </w:tc>
      </w:tr>
    </w:tbl>
    <w:p w:rsidR="0073413A" w:rsidRDefault="0073413A"/>
    <w:sectPr w:rsidR="00734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068F2"/>
    <w:multiLevelType w:val="multilevel"/>
    <w:tmpl w:val="A85A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5D3DD4"/>
    <w:multiLevelType w:val="multilevel"/>
    <w:tmpl w:val="831C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98"/>
    <w:rsid w:val="0073413A"/>
    <w:rsid w:val="00D8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1202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2014-08-22T07:20:00Z</dcterms:created>
  <dcterms:modified xsi:type="dcterms:W3CDTF">2014-08-22T07:26:00Z</dcterms:modified>
</cp:coreProperties>
</file>