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8A" w:rsidRP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/>
          <w:color w:val="0A416B"/>
          <w:sz w:val="20"/>
          <w:szCs w:val="20"/>
        </w:rPr>
      </w:pPr>
      <w:r>
        <w:rPr>
          <w:rFonts w:ascii="Arial" w:eastAsia="Times New Roman" w:hAnsi="Arial" w:hint="cs"/>
          <w:color w:val="0A416B"/>
          <w:sz w:val="20"/>
          <w:szCs w:val="20"/>
          <w:cs/>
        </w:rPr>
        <w:t>ข้อ 5</w:t>
      </w:r>
    </w:p>
    <w:p w:rsidR="0028088A" w:rsidRP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  <w:r w:rsidRPr="0028088A">
        <w:rPr>
          <w:rFonts w:ascii="Arial" w:eastAsia="Times New Roman" w:hAnsi="Arial" w:cs="Arial"/>
          <w:color w:val="0A416B"/>
          <w:sz w:val="20"/>
          <w:szCs w:val="20"/>
        </w:rPr>
        <w:t xml:space="preserve">  </w:t>
      </w:r>
      <w:r w:rsidRPr="0028088A">
        <w:rPr>
          <w:rFonts w:ascii="Arial" w:eastAsia="Times New Roman" w:hAnsi="Arial" w:cs="Angsana New"/>
          <w:color w:val="0A416B"/>
          <w:sz w:val="20"/>
          <w:szCs w:val="20"/>
          <w:cs/>
        </w:rPr>
        <w:t>คณะผู้เชี่ยวชาญต่างประเทศอาศัยความรู้ที่ได้จากการประเมินครั้งนี้ให้ข้อเสนอแนะเพื่อความยั่งยืนของระบบประกันสุขภาพถ้วนหน้า ในช่วงทศวรรษหน้าดังนี้</w:t>
      </w:r>
    </w:p>
    <w:p w:rsidR="0028088A" w:rsidRP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  <w:r w:rsidRPr="0028088A">
        <w:rPr>
          <w:rFonts w:ascii="Arial" w:eastAsia="Times New Roman" w:hAnsi="Arial" w:cs="Arial"/>
          <w:color w:val="0A416B"/>
          <w:sz w:val="20"/>
          <w:szCs w:val="20"/>
        </w:rPr>
        <w:t>               1.</w:t>
      </w:r>
      <w:r w:rsidRPr="0028088A">
        <w:rPr>
          <w:rFonts w:ascii="Arial" w:eastAsia="Times New Roman" w:hAnsi="Arial" w:cs="Arial"/>
          <w:color w:val="0A416B"/>
          <w:sz w:val="20"/>
        </w:rPr>
        <w:t> </w:t>
      </w:r>
      <w:r w:rsidRPr="0028088A">
        <w:rPr>
          <w:rFonts w:ascii="Arial" w:eastAsia="Times New Roman" w:hAnsi="Arial" w:cs="Angsana New"/>
          <w:color w:val="0A416B"/>
          <w:sz w:val="20"/>
          <w:szCs w:val="20"/>
          <w:cs/>
        </w:rPr>
        <w:t>ดำรงไว้และขยายการปกป้องครัวเรือนจากภาระค่าใช้จ่ายด้านการรักษาพยาบาล เพื่อลดการจ่ายเมื่อไปใช้บริการ และป้องกันภาระค่าใช้จ่ายที่อาจทำให้ล้มละลายและยากจน โดยเฉพาะในบริบทที่มีการขยายตัวอย่างรวดเร็วของสถานพยาบาลภาคเอกชนและประกันสุขภาพเอกชน</w:t>
      </w:r>
    </w:p>
    <w:p w:rsidR="0028088A" w:rsidRP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  <w:r w:rsidRPr="0028088A">
        <w:rPr>
          <w:rFonts w:ascii="Arial" w:eastAsia="Times New Roman" w:hAnsi="Arial" w:cs="Arial"/>
          <w:color w:val="0A416B"/>
          <w:sz w:val="20"/>
          <w:szCs w:val="20"/>
        </w:rPr>
        <w:t>               2.</w:t>
      </w:r>
      <w:r w:rsidRPr="0028088A">
        <w:rPr>
          <w:rFonts w:ascii="Arial" w:eastAsia="Times New Roman" w:hAnsi="Arial" w:cs="Arial"/>
          <w:color w:val="0A416B"/>
          <w:sz w:val="20"/>
        </w:rPr>
        <w:t> </w:t>
      </w:r>
      <w:r w:rsidRPr="0028088A">
        <w:rPr>
          <w:rFonts w:ascii="Arial" w:eastAsia="Times New Roman" w:hAnsi="Arial" w:cs="Angsana New"/>
          <w:color w:val="0A416B"/>
          <w:sz w:val="20"/>
          <w:szCs w:val="20"/>
          <w:cs/>
        </w:rPr>
        <w:t>พัฒนาการผสานเพื่อลดความเหลื่อมล้ำระหว่างระบบประกันสุขภาพต่างๆ เพิ่มขึ้น เพื่อไม่ให้ผู้ให้บริการเลือกปฏิบัติ เพิ่มประสิทธิภาพการบริหารระหว่างกองทุน และมีการเชื่อมต่อสิทธิจากสิทธิหนึ่งไปยังอีกสิทธิหนึ่งเมื่อมีการเปลี่ยนสิทธิของสมาชิก อย่างน้อยต้องให้ระบบมีมาตรฐานเดียวกันในด้านสิทธิประโยชน์ ระบบข้อมูล วิธีจ่ายที่เป็นมาตรฐานและอัตราเดียวกัน ระบบการเรียกเก็บค่าบริการ และระบบตรวจสอบ มีการศึกษาหาหลักฐานเชิงประจักษ์ในจุดแข็งและจุดอ่อนของแต่ละระบบเพื่อหาทางในการผสานลดความเหลื่อมล้ำระหว่างกองทุน</w:t>
      </w:r>
    </w:p>
    <w:p w:rsidR="0028088A" w:rsidRP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  <w:r w:rsidRPr="0028088A">
        <w:rPr>
          <w:rFonts w:ascii="Arial" w:eastAsia="Times New Roman" w:hAnsi="Arial" w:cs="Arial"/>
          <w:color w:val="0A416B"/>
          <w:sz w:val="20"/>
          <w:szCs w:val="20"/>
        </w:rPr>
        <w:t>               3.</w:t>
      </w:r>
      <w:r w:rsidRPr="0028088A">
        <w:rPr>
          <w:rFonts w:ascii="Arial" w:eastAsia="Times New Roman" w:hAnsi="Arial" w:cs="Arial"/>
          <w:color w:val="0A416B"/>
          <w:sz w:val="20"/>
        </w:rPr>
        <w:t> </w:t>
      </w:r>
      <w:r w:rsidRPr="0028088A">
        <w:rPr>
          <w:rFonts w:ascii="Arial" w:eastAsia="Times New Roman" w:hAnsi="Arial" w:cs="Angsana New"/>
          <w:color w:val="0A416B"/>
          <w:sz w:val="20"/>
          <w:szCs w:val="20"/>
          <w:cs/>
        </w:rPr>
        <w:t>ระบบการแยกบทบาทระหว่างผู้ซื้อและผู้ให้บริการนั้นยังทำงานได้ไม่ดี</w:t>
      </w:r>
      <w:r w:rsidRPr="0028088A">
        <w:rPr>
          <w:rFonts w:ascii="Arial" w:eastAsia="Times New Roman" w:hAnsi="Arial" w:cs="Arial"/>
          <w:color w:val="0A416B"/>
          <w:sz w:val="20"/>
        </w:rPr>
        <w:t> </w:t>
      </w:r>
      <w:r w:rsidRPr="0028088A">
        <w:rPr>
          <w:rFonts w:ascii="Arial" w:eastAsia="Times New Roman" w:hAnsi="Arial" w:cs="Arial"/>
          <w:color w:val="0A416B"/>
          <w:sz w:val="20"/>
          <w:szCs w:val="20"/>
        </w:rPr>
        <w:t>(</w:t>
      </w:r>
      <w:r w:rsidRPr="0028088A">
        <w:rPr>
          <w:rFonts w:ascii="Arial" w:eastAsia="Times New Roman" w:hAnsi="Arial" w:cs="Angsana New"/>
          <w:color w:val="0A416B"/>
          <w:sz w:val="20"/>
          <w:szCs w:val="20"/>
          <w:cs/>
        </w:rPr>
        <w:t>จากการที่กระทรวงสาธารณสุขเป็นผู้ให้บริการรายเดียวในชนบท)</w:t>
      </w:r>
      <w:r w:rsidRPr="0028088A">
        <w:rPr>
          <w:rFonts w:ascii="Arial" w:eastAsia="Times New Roman" w:hAnsi="Arial" w:cs="Arial"/>
          <w:color w:val="0A416B"/>
          <w:sz w:val="20"/>
        </w:rPr>
        <w:t> </w:t>
      </w:r>
      <w:r w:rsidRPr="0028088A">
        <w:rPr>
          <w:rFonts w:ascii="Arial" w:eastAsia="Times New Roman" w:hAnsi="Arial" w:cs="Angsana New"/>
          <w:color w:val="0A416B"/>
          <w:sz w:val="20"/>
          <w:szCs w:val="20"/>
          <w:cs/>
        </w:rPr>
        <w:t>จึงจำเป็นต้องหาระบบใหม่ที่มีลักษณะเป็นพันธมิตรระยะยาวที่มีประสิทธิผลระหว่างสำนักงานหลักประกันสุขภาพแห่งชาติและกระทรวงสาธารณสุขเพื่อจัดการกับปัญหาความเหลื่อมล้ำในการเข้าถึงบริการระหว่างพื้นที่ต่างๆ ควรศึกษาว่าระบบการซื้อและให้บริการในพื้นที่ลักษณะพันธมิตร (</w:t>
      </w:r>
      <w:r w:rsidRPr="0028088A">
        <w:rPr>
          <w:rFonts w:ascii="Arial" w:eastAsia="Times New Roman" w:hAnsi="Arial" w:cs="Arial"/>
          <w:color w:val="0A416B"/>
          <w:sz w:val="20"/>
          <w:szCs w:val="20"/>
        </w:rPr>
        <w:t>local commissioning)</w:t>
      </w:r>
      <w:r w:rsidRPr="0028088A">
        <w:rPr>
          <w:rFonts w:ascii="Arial" w:eastAsia="Times New Roman" w:hAnsi="Arial" w:cs="Angsana New"/>
          <w:color w:val="0A416B"/>
          <w:sz w:val="20"/>
          <w:szCs w:val="20"/>
          <w:cs/>
        </w:rPr>
        <w:t>จะมีประสิทธิผลดีกว่าการให้จังหวัดซื้อบริการหรือไม่ โดยเฉพาะบริการปฐมภูมิ</w:t>
      </w:r>
    </w:p>
    <w:p w:rsidR="0028088A" w:rsidRP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  <w:r w:rsidRPr="0028088A">
        <w:rPr>
          <w:rFonts w:ascii="Arial" w:eastAsia="Times New Roman" w:hAnsi="Arial" w:cs="Arial"/>
          <w:color w:val="0A416B"/>
          <w:sz w:val="20"/>
          <w:szCs w:val="20"/>
        </w:rPr>
        <w:t>               4.</w:t>
      </w:r>
      <w:r w:rsidRPr="0028088A">
        <w:rPr>
          <w:rFonts w:ascii="Arial" w:eastAsia="Times New Roman" w:hAnsi="Arial" w:cs="Arial"/>
          <w:color w:val="0A416B"/>
          <w:sz w:val="20"/>
        </w:rPr>
        <w:t> </w:t>
      </w:r>
      <w:r w:rsidRPr="0028088A">
        <w:rPr>
          <w:rFonts w:ascii="Arial" w:eastAsia="Times New Roman" w:hAnsi="Arial" w:cs="Angsana New"/>
          <w:color w:val="0A416B"/>
          <w:sz w:val="20"/>
          <w:szCs w:val="20"/>
          <w:cs/>
        </w:rPr>
        <w:t>หาความสมดุลย์ระหว่างประสิทธิภาพเชิงขนาด (</w:t>
      </w:r>
      <w:r w:rsidRPr="0028088A">
        <w:rPr>
          <w:rFonts w:ascii="Arial" w:eastAsia="Times New Roman" w:hAnsi="Arial" w:cs="Arial"/>
          <w:color w:val="0A416B"/>
          <w:sz w:val="20"/>
          <w:szCs w:val="20"/>
        </w:rPr>
        <w:t xml:space="preserve">scale efficiency) </w:t>
      </w:r>
      <w:r w:rsidRPr="0028088A">
        <w:rPr>
          <w:rFonts w:ascii="Arial" w:eastAsia="Times New Roman" w:hAnsi="Arial" w:cs="Angsana New"/>
          <w:color w:val="0A416B"/>
          <w:sz w:val="20"/>
          <w:szCs w:val="20"/>
          <w:cs/>
        </w:rPr>
        <w:t>กับศักยภาพในการสร้างความรับผิดชอบและการตอบสนองต่อประชาชนในกรณีกระจายอำนาจ แม้ภารกิจบางประการของ สปสช.</w:t>
      </w:r>
      <w:r w:rsidRPr="0028088A">
        <w:rPr>
          <w:rFonts w:ascii="Arial" w:eastAsia="Times New Roman" w:hAnsi="Arial" w:cs="Arial"/>
          <w:color w:val="0A416B"/>
          <w:sz w:val="20"/>
        </w:rPr>
        <w:t> </w:t>
      </w:r>
      <w:r w:rsidRPr="0028088A">
        <w:rPr>
          <w:rFonts w:ascii="Arial" w:eastAsia="Times New Roman" w:hAnsi="Arial" w:cs="Angsana New"/>
          <w:color w:val="0A416B"/>
          <w:sz w:val="20"/>
          <w:szCs w:val="20"/>
          <w:cs/>
        </w:rPr>
        <w:t>จำเป็นต้องมีการรวมศูนย์ แต่ในระดับพื้นที่จำเป็นต้องมีความยืดหยุ่น และต่อรองระหว่างผู้มีส่วนได้เสียต่างๆ เพื่อจัดการกับปัญหาอุปสรรคและความท้าทายต่างๆตลอดจนตกลงในวิธีการดำเนินงาน และสร้างความร่วมมือในการนำนโยบายไปสู่เป้าประสงค์</w:t>
      </w:r>
    </w:p>
    <w:p w:rsidR="0028088A" w:rsidRP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  <w:r w:rsidRPr="0028088A">
        <w:rPr>
          <w:rFonts w:ascii="Arial" w:eastAsia="Times New Roman" w:hAnsi="Arial" w:cs="Arial"/>
          <w:color w:val="0A416B"/>
          <w:sz w:val="20"/>
          <w:szCs w:val="20"/>
        </w:rPr>
        <w:t>               5.</w:t>
      </w:r>
      <w:r w:rsidRPr="0028088A">
        <w:rPr>
          <w:rFonts w:ascii="Arial" w:eastAsia="Times New Roman" w:hAnsi="Arial" w:cs="Arial"/>
          <w:color w:val="0A416B"/>
          <w:sz w:val="20"/>
        </w:rPr>
        <w:t> </w:t>
      </w:r>
      <w:r w:rsidRPr="0028088A">
        <w:rPr>
          <w:rFonts w:ascii="Arial" w:eastAsia="Times New Roman" w:hAnsi="Arial" w:cs="Angsana New"/>
          <w:color w:val="0A416B"/>
          <w:sz w:val="20"/>
          <w:szCs w:val="20"/>
          <w:cs/>
        </w:rPr>
        <w:t>พัฒนาศักยภาพของระบบบริการสาธารณสุขระดับอำเภอให้สามารถให้บริการได้อย่างรอบด้าน และพัฒนาระบบส่งต่อให้มีประสิทธิภาพ เสริมศักยภาพของกระทรวงสาธารณสุขในการพัฒนานโยบายด้านกำลังคนเพื่อเพิ่มกำลังคนในระดับอำเภอ โดยเฉพาะการสร้างมาตรฐานของการให้ค่าตอบแทนและสิทธิประโยชน์ต่างๆ แก่บุคลากรที่ว่าจ้างในพื้นที่</w:t>
      </w:r>
    </w:p>
    <w:p w:rsidR="0028088A" w:rsidRP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  <w:r w:rsidRPr="0028088A">
        <w:rPr>
          <w:rFonts w:ascii="Arial" w:eastAsia="Times New Roman" w:hAnsi="Arial" w:cs="Arial"/>
          <w:color w:val="0A416B"/>
          <w:sz w:val="20"/>
          <w:szCs w:val="20"/>
        </w:rPr>
        <w:t>               6.</w:t>
      </w:r>
      <w:r w:rsidRPr="0028088A">
        <w:rPr>
          <w:rFonts w:ascii="Arial" w:eastAsia="Times New Roman" w:hAnsi="Arial" w:cs="Arial"/>
          <w:color w:val="0A416B"/>
          <w:sz w:val="20"/>
        </w:rPr>
        <w:t> </w:t>
      </w:r>
      <w:r w:rsidRPr="0028088A">
        <w:rPr>
          <w:rFonts w:ascii="Arial" w:eastAsia="Times New Roman" w:hAnsi="Arial" w:cs="Angsana New"/>
          <w:color w:val="0A416B"/>
          <w:sz w:val="20"/>
          <w:szCs w:val="20"/>
          <w:cs/>
        </w:rPr>
        <w:t>กระทรวงสาธารณสุขต้องเป็นแกนนำและอาศัยหลักฐานเชิงประจักษ์ในการกำหนดนโยบายกระจายและจัดสรรบุคลากรให้เป็นธรรมแก่พื้นที่ต่างๆ เนื่องจากเงินเดือนเป็นองค์ประกอบสำคัญในงบประมาณระบบประกันสุขภาพถ้วนหน้า หากบุคลากรมีการกระจายอย่างเป็นธรรมมากขึ้น จะทำให้การซื้อบริการอย่างมีกลยุทธ์มีประสิทธิผลมากขึ้น</w:t>
      </w:r>
    </w:p>
    <w:p w:rsidR="0028088A" w:rsidRP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  <w:r w:rsidRPr="0028088A">
        <w:rPr>
          <w:rFonts w:ascii="Arial" w:eastAsia="Times New Roman" w:hAnsi="Arial" w:cs="Arial"/>
          <w:color w:val="0A416B"/>
          <w:sz w:val="20"/>
          <w:szCs w:val="20"/>
        </w:rPr>
        <w:t>               7.</w:t>
      </w:r>
      <w:r w:rsidRPr="0028088A">
        <w:rPr>
          <w:rFonts w:ascii="Arial" w:eastAsia="Times New Roman" w:hAnsi="Arial" w:cs="Arial"/>
          <w:color w:val="0A416B"/>
          <w:sz w:val="20"/>
        </w:rPr>
        <w:t> </w:t>
      </w:r>
      <w:r w:rsidRPr="0028088A">
        <w:rPr>
          <w:rFonts w:ascii="Arial" w:eastAsia="Times New Roman" w:hAnsi="Arial" w:cs="Angsana New"/>
          <w:color w:val="0A416B"/>
          <w:sz w:val="20"/>
          <w:szCs w:val="20"/>
          <w:cs/>
        </w:rPr>
        <w:t>ลดการใช้บริการในโรงพยาบาลใหญ่โดยหาแนวทางใหม่ๆ เพิ่มการลงทุนในการป้องกันปฐมภูมิด้วยการให้ความสำคัญกับปัจจัยด้านสังคมที่มีผลกระทบต่อสุขภาพมากขึ้น</w:t>
      </w:r>
    </w:p>
    <w:p w:rsidR="0028088A" w:rsidRP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  <w:r w:rsidRPr="0028088A">
        <w:rPr>
          <w:rFonts w:ascii="Arial" w:eastAsia="Times New Roman" w:hAnsi="Arial" w:cs="Arial"/>
          <w:color w:val="0A416B"/>
          <w:sz w:val="20"/>
          <w:szCs w:val="20"/>
        </w:rPr>
        <w:t>               8.</w:t>
      </w:r>
      <w:r w:rsidRPr="0028088A">
        <w:rPr>
          <w:rFonts w:ascii="Arial" w:eastAsia="Times New Roman" w:hAnsi="Arial" w:cs="Arial"/>
          <w:color w:val="0A416B"/>
          <w:sz w:val="20"/>
        </w:rPr>
        <w:t> </w:t>
      </w:r>
      <w:r w:rsidRPr="0028088A">
        <w:rPr>
          <w:rFonts w:ascii="Arial" w:eastAsia="Times New Roman" w:hAnsi="Arial" w:cs="Angsana New"/>
          <w:color w:val="0A416B"/>
          <w:sz w:val="20"/>
          <w:szCs w:val="20"/>
          <w:cs/>
        </w:rPr>
        <w:t>เพิ่มความเชื่อมั่นต่อระบบประกันสุขภาพถ้วนหน้า โดยเพิ่มความเข้มแข็งในการกำกับด้านคุณภาพบริการ พัฒนาระบบการบริหารโรงพยาบาลทุกระดับ ทำให้ผู้ให้บริการต้องรับผิดชอบและเพิ่มการเข้าถึงข้อมูลของหน่วยบริการ และป้องกันการเรียกเก็บที่ไม่ถูกต้อง</w:t>
      </w:r>
    </w:p>
    <w:p w:rsidR="0028088A" w:rsidRP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  <w:r w:rsidRPr="0028088A">
        <w:rPr>
          <w:rFonts w:ascii="Arial" w:eastAsia="Times New Roman" w:hAnsi="Arial" w:cs="Arial"/>
          <w:color w:val="0A416B"/>
          <w:sz w:val="20"/>
          <w:szCs w:val="20"/>
        </w:rPr>
        <w:t>               9.</w:t>
      </w:r>
      <w:r w:rsidRPr="0028088A">
        <w:rPr>
          <w:rFonts w:ascii="Arial" w:eastAsia="Times New Roman" w:hAnsi="Arial" w:cs="Arial"/>
          <w:color w:val="0A416B"/>
          <w:sz w:val="20"/>
        </w:rPr>
        <w:t> </w:t>
      </w:r>
      <w:r w:rsidRPr="0028088A">
        <w:rPr>
          <w:rFonts w:ascii="Arial" w:eastAsia="Times New Roman" w:hAnsi="Arial" w:cs="Angsana New"/>
          <w:color w:val="0A416B"/>
          <w:sz w:val="20"/>
          <w:szCs w:val="20"/>
          <w:cs/>
        </w:rPr>
        <w:t>เพิ่มความเข้มแข็งของกลไกการอภิบาลระบบประกันสุขภาพถ้วนหน้าโดยทำให้ระบบมีความเป็นตัวแทนมากขึ้น โปร่งใส รับผิดชอบต่อสังคมและสำคัญที่สุดคือป้องกันผลประโยชน์ที่ทับซ้อนของสมาชิกในคณะกรรมการหลักประกันสุขภาพแห่งชาติ เพิ่มบทบาทตัวแทนของภาคประชาสังคมและภาคชุมชน และแต่งตั้งกรรมการผู้ทรงคุณวุฒิที่มิได้มาจากราชการเพิ่มขึ้นเพื่อให้การตัดสินใจต่างๆ อิงกับหลักฐานเชิงประจักษ์มากขึ้นและป้องกันการแทรกแซงทางการเมือง</w:t>
      </w:r>
    </w:p>
    <w:p w:rsidR="0028088A" w:rsidRP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  <w:r w:rsidRPr="0028088A">
        <w:rPr>
          <w:rFonts w:ascii="Arial" w:eastAsia="Times New Roman" w:hAnsi="Arial" w:cs="Arial"/>
          <w:color w:val="0A416B"/>
          <w:sz w:val="20"/>
          <w:szCs w:val="20"/>
        </w:rPr>
        <w:t>               10.</w:t>
      </w:r>
      <w:r w:rsidRPr="0028088A">
        <w:rPr>
          <w:rFonts w:ascii="Arial" w:eastAsia="Times New Roman" w:hAnsi="Arial" w:cs="Arial"/>
          <w:color w:val="0A416B"/>
          <w:sz w:val="20"/>
        </w:rPr>
        <w:t> </w:t>
      </w:r>
      <w:r w:rsidRPr="0028088A">
        <w:rPr>
          <w:rFonts w:ascii="Arial" w:eastAsia="Times New Roman" w:hAnsi="Arial" w:cs="Angsana New"/>
          <w:color w:val="0A416B"/>
          <w:sz w:val="20"/>
          <w:szCs w:val="20"/>
          <w:cs/>
        </w:rPr>
        <w:t>พัฒนาศักยภาพองค์กรในการประเมินเทคโนโลยีอย่างต่อเนื่อง เพื่อให้ข้อมูลในการซื้อบริการหรือเทคโนโลยีที่มีประสิทธิภาพ อันเป็นการเพิ่มผลตอบแทนต่อเม็ดเงินที่ใช้</w:t>
      </w:r>
    </w:p>
    <w:p w:rsid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  <w:r w:rsidRPr="0028088A">
        <w:rPr>
          <w:rFonts w:ascii="Arial" w:eastAsia="Times New Roman" w:hAnsi="Arial" w:cs="Arial"/>
          <w:color w:val="0A416B"/>
          <w:sz w:val="20"/>
          <w:szCs w:val="20"/>
        </w:rPr>
        <w:t>               11.</w:t>
      </w:r>
      <w:r w:rsidRPr="0028088A">
        <w:rPr>
          <w:rFonts w:ascii="Arial" w:eastAsia="Times New Roman" w:hAnsi="Arial" w:cs="Arial"/>
          <w:color w:val="0A416B"/>
          <w:sz w:val="20"/>
        </w:rPr>
        <w:t> </w:t>
      </w:r>
      <w:r w:rsidRPr="0028088A">
        <w:rPr>
          <w:rFonts w:ascii="Arial" w:eastAsia="Times New Roman" w:hAnsi="Arial" w:cs="Angsana New"/>
          <w:color w:val="0A416B"/>
          <w:sz w:val="20"/>
          <w:szCs w:val="20"/>
          <w:cs/>
        </w:rPr>
        <w:t>ร่วมกับสำนักงานสถิติแห่งชาติ ในการผลิตข้อมูลจากการสำรวจครัวเรือนซึ่งเป็นตัวแทนระดับประเทศในด้านผลกระทบของระบบประกันสุขภาพถ้วนหน้าต่อครัวเรือน พัฒนาระบบการติดตามประเมินระบบประกันสุขภาพถ้วนหน้าที่มีประสิทธิผล พัฒนาระบบข้อมูลรายงานและฐานข้อมูลการใช้บริการให้มีความถูกต้องและใช้ได้ดีขึ้นในการบริหารระบบโดยเฉพาะข้อมูลด้านผลลัพธ์การให้บริการ พัฒนาตัวชี้วัดและมาตรวัดเทียบเคียงเพื่อประเมินคุณภาพบริการที่จัดแก่ผู้มีสิทธิประกันสุขภาพถ้วนหน้า ผลลัพธ์ด้านสุขภาพ การเข้าถึงเทคโนโลยี และการป้องกันปฐมภูมิและทุติยภูมิของกลุ่มโรคเรื้อรังที่สำคัญ</w:t>
      </w:r>
    </w:p>
    <w:p w:rsid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</w:p>
    <w:p w:rsid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</w:p>
    <w:p w:rsid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</w:p>
    <w:p w:rsid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</w:p>
    <w:p w:rsid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</w:p>
    <w:p w:rsid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</w:p>
    <w:p w:rsid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</w:p>
    <w:p w:rsid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</w:p>
    <w:p w:rsid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</w:p>
    <w:p w:rsid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</w:p>
    <w:p w:rsid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</w:p>
    <w:p w:rsid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</w:p>
    <w:p w:rsid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</w:p>
    <w:p w:rsid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</w:p>
    <w:p w:rsid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</w:p>
    <w:p w:rsid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</w:p>
    <w:p w:rsid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</w:p>
    <w:p w:rsidR="0028088A" w:rsidRPr="0028088A" w:rsidRDefault="0028088A" w:rsidP="0028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088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088A">
        <w:rPr>
          <w:rFonts w:ascii="Times New Roman" w:eastAsia="Times New Roman" w:hAnsi="Times New Roman" w:cs="Angsana New"/>
          <w:b/>
          <w:bCs/>
          <w:color w:val="000000"/>
          <w:sz w:val="27"/>
          <w:cs/>
        </w:rPr>
        <w:t>กรอบแนวทางการบริหารจัดการงบหลักประกันสุขภาพ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จากกรอบแนวทางการบริหารจัดการงบหลักประกันสุขภาพโดยเครือข่ายบริการสุขภาพระดับเขต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มีประเด็นที่สำคัญ ดังนี้</w:t>
      </w:r>
    </w:p>
    <w:p w:rsidR="0028088A" w:rsidRPr="0028088A" w:rsidRDefault="0028088A" w:rsidP="00280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 xml:space="preserve">กำหนดหน่วยพันธะสัญญาหลัก คือ เครือข่ายบริการสุขภาพระดับเขต ที่กำหนดเป็น 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เขตบริการสุขภาพที่จัดตามหลักเกณฑ์ความสำคัญในการให้บริการประชาชน แบบเบ็ดเสร็จ ตั้งแต่ระดับปฐมภูมิจนถึงระดับตติยภูมิขั้นสูง</w:t>
      </w:r>
    </w:p>
    <w:p w:rsidR="0028088A" w:rsidRPr="0028088A" w:rsidRDefault="0028088A" w:rsidP="00280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จัดสรรงบหลักประกันสุขภาพให้เครือข่ายบริการสุขภาพระดับเขต (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>Contracting Unit For Regional Care)  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ซึ่งจัดบริการเบ็ดเสร็จทุกระดับหน่วยบริการของจังหวัดภายในแต่ละเขตจานวน  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เขต ตามรายหัวประชากรของเขต กำหนดให้หักเงินเดือนระดับเขต ซึ่งจะทำให้มีงบดำเนินการต่อหัวกรณีการจัดสรรหมวดค่าใช้จ่ายที่ยึดตามหัวประชากรไม่แตกต่างกัน</w:t>
      </w:r>
    </w:p>
    <w:p w:rsidR="0028088A" w:rsidRPr="0028088A" w:rsidRDefault="0028088A" w:rsidP="00280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 xml:space="preserve">งบประมาณหลักประกันสุขภาพถ้วนหน้าปี 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2555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ที่จัดสรรให้หน่วยบริการให้เป็นไปตามหมวดและวงเงินที่ได้รับสนับสนุนจากรัฐบาล เมื่อรับเข้ามาสู่เขตบริการสุขภาพแล้ว ให้บริหารจัดการในรูปแบบของหน่วยบริการที่สามารถแก้ปัญหาความขาดแคลนในระบบ และตอบสนองค่าใช้จ่ายที่แท้จริงที่เกิดขึ้นในหน่วยบริการ ในขณะเดียวกันสามารถปรับเกลี่ยข้ามหมวด เพื่อให้งบประมาณของรัฐนำไปใช้ให้เกิดประโยชน์ในภารกิจที่บริการจริงในพื้นที่ต่างๆ ซึ่งสามารถตรวจสอบ และประเมินบนพื้นฐานข้อเท็จจริงที่ส่วนพื้นที่พิจารณาได้โดยถ่องแท้กว่าส่วนกลาง ทั้งนี้สำนักงานประกันสุขภาพเป็นผู้ตกลงตัวชี้วัดกับกระทรวงสาธารณสุขในฐานะหน่วยนิติบุคคลของหน่วยบริการ แล้วพื้นที่บริการสุขภาพมีหน้าที่รับตัวชี้วัดไปวางแผนและจัดสรรค่าใช้จ่ายให้สอดคล้องตามแผนงานจริงและผลงานจริงในพื้นที่ต่อไป</w:t>
      </w:r>
    </w:p>
    <w:p w:rsidR="0028088A" w:rsidRPr="0028088A" w:rsidRDefault="0028088A" w:rsidP="00280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กำหนดกรอบสัดส่วนงบประมาณหลังจากได้รับจัดสรรจากกองทุนหลักประกันสุขภาพแห่งชาติในส่วนรับผิดชอบบริหารของเครือข่ายบริการสุขภาพระดับเขตนั้น</w:t>
      </w:r>
    </w:p>
    <w:p w:rsidR="0028088A" w:rsidRPr="0028088A" w:rsidRDefault="0028088A" w:rsidP="00280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กำหนดแนวทางการจัดสัดส่วนงบหลักประกันสุขภาพในเขต เพื่อบริหารตามศักยภาพการให้บริการ</w:t>
      </w:r>
    </w:p>
    <w:p w:rsidR="0028088A" w:rsidRPr="0028088A" w:rsidRDefault="0028088A" w:rsidP="00280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 xml:space="preserve">กำหนดการจัดสรรค่าใช้จ่ายให้หน่วยบริการในพื้นที่เป็นไปตามความเห็นส่วนใหญ่มากกว่าร้อยละ 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80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 xml:space="preserve">ให้จัดสรรเป็นค่าใช้จ่ายขั้นต้นให้สามารถบริการในสถานการณ์ปกติได้ก่อน แล้วงบส่วนที่เหลือนั้น จัดสรรตามผลงานที่กำหนด ซึ่งใช้ประมาณการค่าใช้จ่ายขั้นต่ำประจำปี 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>2553  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ที่หน่วยบริการภายในโรงพยาบาลรายงานค่าใช้จ่ายรายเดือนตามระบบบัญชีในงบทดรอง มายังกลุ่มประกันสุขภาพ สป. ทั้งนี้เป็นกรอบวงเงินเบื้องต้นในขั้นตอนการจัดสรรจริง หากหน่วยงานที่พิจารณาว่า ไม่พอเพียง สามารถยื่นแผนค่าใช้จ่ายอุทธรณ์ต่อคณะกรรมการบริหารสาธารณสุขเขตได้ โดยงบค่าใช้จ่ายขั้นต่ำภาพรวมของโรงพยาบาลทุกแห่งที่อยู่ในเขต สามารถนำไปเป็นกรอบวงเงินจัดสรรขั้นต้น เพื่อให้ดำเนินการให้บริการสุขภาพในระยะยาว หลังจากมีการจัดทำต้นทุนบริการการจัดค่าบริการทางการแพทย์เพื่อชดเชยให้หน่วยบริการ จะต้องใช้ต้นทุนต่อหน่วย (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Unit Cost)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ในการสนับสนุนค่าใช้จ่ายที่เป็นมาตรฐานต่อไป</w:t>
      </w:r>
    </w:p>
    <w:p w:rsidR="0028088A" w:rsidRPr="0028088A" w:rsidRDefault="0028088A" w:rsidP="00280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โครงสร้างที่เกี่ยวข้องกับการบริหารจัดการระบบการเงินการคลังสุขภาพในระดับเขต กำหนดให้มีโครงสร้างรองรับระบบบริหารจัดการด้านการเงินการคลัง และระบบหลักประกันสุขภาพในระดับเขต</w:t>
      </w:r>
    </w:p>
    <w:p w:rsidR="0028088A" w:rsidRPr="0028088A" w:rsidRDefault="0028088A" w:rsidP="00280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 xml:space="preserve">ด้านการบริหารนโยบายในระบบการเงินการคลังสุขภาพและหลักประกันสุขภาพโดยคณะกรรมการที่เป็นผู้บริหารระดับเขต ที่มีโครงสร้างกรรมการจากหน่วยบริหารและบริการระบบสุขภาพที่เกี่ยวข้อง โดยวิเคราะห์จากโครงสร้างหน้าที่ในการดำเนินการในปัจจุบัน ตรงกับบทบาทของ คณะกรรมการประสานงานสาธารณสุขระดับเขต ทั้งนี้เมื่อมีการปรับโครงสร้างระบบบริการเป็นเครือข่ายบริการ 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 xml:space="preserve">เขต จะมีบางเขตมีผู้ตรวจราชการมากกว่า 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ท่าน ให้เสนอผู้ตรวจราชการที่อาวุโสเป็นประธาน ผู้ตรวจท่านอื่นเป็นรองประธาน จัดตั้งตัวแทนหน่วยงานแต่ละระดับเข้ามาเป็นกรรมการอย่างมีดุลยภาพในการตัดสินใจ เสนอเป็นคำสั่งใหม่ของกระทรวงสาธารณสุขต่อไป</w:t>
      </w:r>
    </w:p>
    <w:p w:rsidR="0028088A" w:rsidRPr="0028088A" w:rsidRDefault="0028088A" w:rsidP="00280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lastRenderedPageBreak/>
        <w:t>ด้านการพัฒนาและบริหารการเงินการคลัง โดยคณะกรรมการบริหารการเงินการคลังระดับเขต ที่คัดเลือกสาธารณสุขนิเทศ หรือผู้บริหารในพื้นที่ที่มีความสามารถบริหารทางการเงินเป็นประธาน นักวิชาการด้านการเงินการคลัง นักบัญชี และผู้มีความรู้ด้านการบริหารต้นทุนจากโรงพยาบาลและจังหวัดเข้ามาเป็นกรรมการ เพื่อพัฒนาระบบการเงินการคลัง และเสนอปัญหาการจัดสรร การแก้ไข พร้อมทั้งเสนอนโยบายแนวทางการบริหารการเงินกองทุนในรายละเอียดตามบริบทพื้นที่</w:t>
      </w:r>
    </w:p>
    <w:p w:rsidR="0028088A" w:rsidRPr="0028088A" w:rsidRDefault="0028088A" w:rsidP="0028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การบริหารจัดการการดูแลสุขภาพ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การให้บริการทางการแพทย์ในการดำเนินการหลักประกันสุขภาพถ้วนหน้าของประชาชนนั้น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ประเทศต่าง ๆ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ก็จะพบปัญหาต่าง ๆ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เช่นเดียวกัน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ประเทศต่าง ๆ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พยายามหาวิธีการของระบบบริการทางการแพทยืที่ดี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เหมาะสม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เป็นธรรมและเสมอภาค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ประชาชนเข้าถึงบริการ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การบริการมีคุณภาพและมีประสิทธิภาพ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ใช้เงินและทรัพยากรอย่างคุ้มค่า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 xml:space="preserve">ดังตัวอย่าง ของประเทศเบลเยี่ยมจากบทความ 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 xml:space="preserve">บทเรียนจากเบลเยี่ยมยุติการทำกำไรของธุรกิจโรงพยาบาลเอกชน บนความเจ็บปวดของประชาชน 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โดยมีเนื้อหาว่าสุขภาพและความเจ็บป่วยต้องไม่ใช่สินค้าเพื่อแสวงหากำไร ปัจจุบันประเทศทุนนิยมเต็มรูปแบบ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เช่น ประเทศเบลเยี่ยมนั้น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 xml:space="preserve">ดูแลสุขภาพของประชาชนด้วยสองระบบสำคัญ คือ ระบบคลินิคแพทย์เอกชน และระบบโรงพยาบาลเอกชนที่ไม่แสวงหากำไร 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>  (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สะท้อนการจัดการบนความสมดุลระหว่างการค้าเสรีแบบทุนนิยม และการดูแลสิทธิพื้นฐานในการเข้าถึงบริการด้านสุขภาพ ประชาชนทุกคนมีหลักประกันสุขภาพอย่างน้อย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1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ประเภท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ส่วนใหญ่อยู่ในระบบประกันสังคม ที่นี่มีแต่โรงพยาบาลเอกชนที่ไม่แสวงหากำไรเท่านั้น โรงพยาบาลของรัฐและโรงพยาบาลเอกชนแบบแสวงหากำไรหน่วยงานบริการของราชการเกือบทั้งหมดได้รับการแปรรูปเป็นองค์กรเอกชนในกำกับของรัฐซึ่งบริหารแบบอิสระ หรือถ่ายโอนให้กับองค์กรปกครองส่วนท้องถิ่นหรือชุมชน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ประเทศเบลเยี่ยมวางระบบให้โรงพยาบาลทุกแห่งต้องเป็นโรงพยาบาลเอกชนที่ไม่แสวงหาผลกำไร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คือ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มีกำไรได้ แต่กำไรนั้นหมุนเวียนในระบบ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เพื่อพัฒนาบริการเป็นหลัก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รวมทั้งการดูแลสวัสดิการ เงินเดือน โบนัสเจ้าหน้าที่ในอัตราที่รัฐกำกับเพดานไว้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นักลงทุนคนใดจะมาเปิดโรงพยาบาลเอกชนแบบแสวงหากำไร ก็เป็นสิทธิที่ทำได้ตามระบบทุนนิยม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แต่มั่นใจได้ว่าจะขาดทุนและต้องปิดตัวลง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เพราะเกือบทุกคนในประเทศอยู่ในระบบประกันสังคม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แม้ว่าผู้มีประกันตนย่อมมีเสรีภาพในการเลือกไปใช้บริการที่ใดก็ได้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แต่เมื่อต้องจ่ายเงินเอง ก็ย่อมส่งผลให้ผู้ป่วยส่วนใหญ่ไม่มี ใครเลือกไปใช้บริการในที่ที่ตนต้องเสียเงินอีก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ในที่สุดโรงพยาบาลเอกชนแบบหวังผลกำไรก็ทยอยปิดตัวลง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ระบบการแพทย์ในเบลเยี่ยมทั้งหมดนั้นแทบจะเรียกได้ว่า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เป็นระบบเอกชนที่มีจุดมุ่งหมายสาธารณะ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(private  system  for  public  purpose)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ด้วยระบบประกันสังคมตั้งกติกาในการบริหารเงินประกันสังคมที่มาจากผู้ประกันตน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นายจ้าง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และภาษีประชาชนอย่างมีประสิทธิภาพ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ด้วยการกระจายค่ารักษาแทนผู้ประกันตนให้กับโรงพยาบาลที่ไม่แสวงหากำไรและในระดับคลินิกเอกชน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กลไกการกำกับด้วยมาตรการทางการเงินนั้น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เป็นกลไกหลักกลไกเดียวที่มีประสิทธิภาพการจัดการสูงสุดในประเทศทุนนิยม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โดยแนวคิดเรื่องสุขภาพ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และการศึกษานั้นเป็นสิทธิขั้นพื้นฐานสำหรับคนทุกคนที่สามารถเข้าถึงได้โดยต้องไม่มีอุปสรรคโดยเฉพาะด้านการเงิน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โดยเท่าเทียมกัน</w:t>
      </w:r>
      <w:r w:rsidRPr="00280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28088A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นี่คือการดำรงไว้ซึ่งศักดิ์ศรีแห่งความเป็นมนุษย์และความเท่าเทียมกันตามรัฐธรรมนูญ</w:t>
      </w:r>
    </w:p>
    <w:p w:rsidR="0028088A" w:rsidRPr="0028088A" w:rsidRDefault="0028088A" w:rsidP="0028088A">
      <w:pPr>
        <w:shd w:val="clear" w:color="auto" w:fill="AAE0FE"/>
        <w:spacing w:after="0" w:line="240" w:lineRule="auto"/>
        <w:rPr>
          <w:rFonts w:ascii="Arial" w:eastAsia="Times New Roman" w:hAnsi="Arial" w:cs="Arial"/>
          <w:color w:val="0A416B"/>
          <w:sz w:val="25"/>
          <w:szCs w:val="25"/>
        </w:rPr>
      </w:pPr>
    </w:p>
    <w:p w:rsidR="00795F47" w:rsidRDefault="0028088A"/>
    <w:sectPr w:rsidR="00795F47" w:rsidSect="00846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63B"/>
    <w:multiLevelType w:val="multilevel"/>
    <w:tmpl w:val="E3CE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>
    <w:applyBreakingRules/>
  </w:compat>
  <w:rsids>
    <w:rsidRoot w:val="0028088A"/>
    <w:rsid w:val="0028088A"/>
    <w:rsid w:val="00300F5B"/>
    <w:rsid w:val="00301016"/>
    <w:rsid w:val="0084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088A"/>
  </w:style>
  <w:style w:type="paragraph" w:styleId="a3">
    <w:name w:val="Normal (Web)"/>
    <w:basedOn w:val="a"/>
    <w:uiPriority w:val="99"/>
    <w:semiHidden/>
    <w:unhideWhenUsed/>
    <w:rsid w:val="0028088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280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1489</Words>
  <Characters>8492</Characters>
  <Application>Microsoft Office Word</Application>
  <DocSecurity>0</DocSecurity>
  <Lines>70</Lines>
  <Paragraphs>19</Paragraphs>
  <ScaleCrop>false</ScaleCrop>
  <Company>Computer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2013-08-10T08:54:00Z</dcterms:created>
  <dcterms:modified xsi:type="dcterms:W3CDTF">2013-08-10T09:01:00Z</dcterms:modified>
</cp:coreProperties>
</file>