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54" w:rsidRPr="00162E54" w:rsidRDefault="00162E54" w:rsidP="00162E54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/>
      </w: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HYPERLINK "http://www.flas.kps.ku.ac.th/forum/index.php?topic=50.msg61" \l "msg61" </w:instrText>
      </w: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สาระสำคัญการปฏิรูปการศึกษาในทศวรรษที่สอง (พ.ศ.๒๕๕๒-๒๕๖๑)</w:t>
      </w: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r w:rsidRPr="00162E54">
        <w:rPr>
          <w:rFonts w:ascii="Angsana New" w:eastAsia="Times New Roman" w:hAnsi="Angsana New" w:cs="Angsana New"/>
          <w:b/>
          <w:bCs/>
          <w:sz w:val="28"/>
        </w:rPr>
        <w:t xml:space="preserve"> </w:t>
      </w:r>
    </w:p>
    <w:p w:rsidR="00162E54" w:rsidRDefault="00162E54" w:rsidP="00162E54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62E54" w:rsidRPr="00162E54" w:rsidRDefault="00162E54" w:rsidP="00162E5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62E54">
        <w:rPr>
          <w:rFonts w:ascii="Angsana New" w:eastAsia="Times New Roman" w:hAnsi="Angsana New" w:cs="Angsana New"/>
          <w:b/>
          <w:bCs/>
          <w:sz w:val="28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วิสัยทัศน์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 </w:t>
      </w:r>
      <w:r>
        <w:rPr>
          <w:rFonts w:ascii="Angsana New" w:eastAsia="Times New Roman" w:hAnsi="Angsana New" w:cs="Angsana New"/>
          <w:sz w:val="28"/>
        </w:rPr>
        <w:t>: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  คนไทยได้เรียนรู้ตลอดชีวิตอย่างมีคุณภาพ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  <w:cs/>
        </w:rPr>
        <w:t>เป้าหมาย   ภายในปี ๒๕๖๑ มีการปฏิรูปการศึกษาและการเรียนรู้อย่างเป็นระบบ โดยเน้นประเด็นหลักสามประการ คือ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๑)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คุณภาพและมาตรฐานการศึกษาและเรียนรู้ของคนไทย โอกาสทางการศึกษาและเรียนรู้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เพื่อพัฒนาผู้เรียน สถานศึกษาแหล่งเรียนรู้ สภาพแวดล้อม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หลักสูตรและเนื้อหา พัฒนาวิชาชีพครูให้เป็นวิชาชีพที่มีคุณค่า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สามารถดึงดูดคนเก่งดีและมีใจรักมาเป็นครูคณาจารย์ได้อย่างยั่งยืน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ภายใต้ระบบบริหารจัดการที่มีประสิทธิภาพ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๒)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เพิ่มโอกาสการศึกษาและเรียนรู้อย่างทั่วถึงและมีคุณภาพ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เพื่อให้ประชาชนทุกคน ทุกเพศ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ทุกวัยมีโอกาสเข้าถึงการศึกษาและเรียนรู้อย่างต่อเนื่องตลอดชีวิต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๓) ส่งเสริมการมีส่วนร่วมของทุกภาคส่วนของสังคม ในการบริหารและจัดการศึกษา โดยเพิ่มบทบาทของผู้ที่อยู่ภายนอกระบบการศึกษาด้วย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b/>
          <w:bCs/>
          <w:color w:val="F7CAAC" w:themeColor="accent2" w:themeTint="66"/>
          <w:sz w:val="28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กรอบแนวทางการปฏิรูปการศึกษา</w:t>
      </w:r>
      <w:r w:rsidRPr="00162E54">
        <w:rPr>
          <w:rFonts w:ascii="Angsana New" w:eastAsia="Times New Roman" w:hAnsi="Angsana New" w:cs="Angsana New"/>
          <w:b/>
          <w:color w:val="F7CAAC" w:themeColor="accent2" w:themeTint="66"/>
          <w:sz w:val="28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   </w:t>
      </w:r>
      <w:r w:rsidRPr="00162E54">
        <w:rPr>
          <w:rFonts w:ascii="Angsana New" w:eastAsia="Times New Roman" w:hAnsi="Angsana New" w:cs="Angsana New"/>
          <w:sz w:val="28"/>
          <w:cs/>
        </w:rPr>
        <w:t>มีการปฏิรูปการศึกษาและเรียนรู้อย่างเป็นระบบ โดย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๑) พัฒนาคุณภาพคนไทยยุคใหม่  ที่มีนิสัยใฝ่เรียนรู้ สามารถเรียนรู้ด้วยตนเองและแสวงหาความรู้อย่างต่อเนื่องตลอดชีวิต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๒)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พัฒนาคุณภาพครูยุคใหม่  ที่เป็นผู้เอื้ออำนวยให้ผู้เรียนเกิดการเรียนรู้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เป็นวิชาชีพที่มีคุณค่า  สามารถดึงดูดคนเก่ง คนดี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มีใจรักในวิชาชีพครูมาเป็นครู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๓)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พัฒนาคุณภาพสถานศึกษาและแหล่งเรียนรู้ยุคใหม่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เพื่อพัฒนาคุณภาพสถานศึกษาทุกระดับ/ประเภทให้สามารถเป็นแหล่งเรียนรู้ที่มี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คุณภาพและพัฒนาแหล่งเรียนรู้อื่นๆ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สำหรับการศึกษาและเรียนรู้ทั้งในระบบโรงเรียน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นอกระบบโรงเรียนและการศึกษาตามอัธยาศัย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Pr="00162E54">
        <w:rPr>
          <w:rFonts w:ascii="Angsana New" w:eastAsia="Times New Roman" w:hAnsi="Angsana New" w:cs="Angsana New"/>
          <w:sz w:val="28"/>
          <w:cs/>
        </w:rPr>
        <w:t>๔)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พัฒนาคุณภาพการบริหารจัดการใหม่ ที่มุ่งเน้นการกระจายอำนาจสู่สถานศึกษา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เขตพื้นที่การศึกษา และองค์กรปกครองส่วนท้องถิ่น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รวมทั้งการมีส่วนร่วมของผู้ปกครอง ชุมชน ภาคเอกชนและทุกภาคส่วน  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มีระบบการบริหารจัดการตามหลัก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>บาล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  <w:cs/>
        </w:rPr>
        <w:t>เป้าหมายยุทธศาสตร์และตัวบ่งชี้ การปฏิรูปการศึกษาในทศวรรษที่สอง (พ.ศ.๒๕๕๒-๒๕๖๑)</w:t>
      </w:r>
      <w:r w:rsidRPr="00162E54">
        <w:rPr>
          <w:rFonts w:ascii="Angsana New" w:eastAsia="Times New Roman" w:hAnsi="Angsana New" w:cs="Angsana New"/>
          <w:sz w:val="28"/>
        </w:rPr>
        <w:br/>
        <w:t>          </w:t>
      </w:r>
      <w:r w:rsidRPr="00162E54">
        <w:rPr>
          <w:rFonts w:ascii="Angsana New" w:eastAsia="Times New Roman" w:hAnsi="Angsana New" w:cs="Angsana New"/>
          <w:sz w:val="28"/>
          <w:cs/>
        </w:rPr>
        <w:t>นาย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ชินวรณ์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 xml:space="preserve"> 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บุณย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>เกียรติ รัฐมนตรีว่าการกระทรวงศึกษาธิการ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เปิดเผยถึงความก้าวหน้าการปฏิรูปการศึกษาในทศวรรษที่สอง (พ.ศ. ๒๕๕๒-๒๕๖๑)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ระหว่างเดือนมกราคมถึงเดือนสิงหาคม ๒๕๕๓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คณะกรรมการนโยบายปฏิรูปการศึกษาในทศวรรษที่สอง (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กนป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 xml:space="preserve">.) - 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กนป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>.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ได้กำหนดค่าเป้าหมายและตัวบ่งชี้การปฏิรูปการศึกษาในทศวรรษที่สองจนสิ้นสุด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พ.ศ. ๒๕๖๑ จำนวน ๔ เป้าหมาย ๒๐ ตัวบ่งชี้ ดังนี้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b/>
          <w:bCs/>
          <w:sz w:val="28"/>
          <w:cs/>
        </w:rPr>
        <w:t>เป้าหมายยุทธศาสตร์ที่ ๑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คนไทยและการศึกษาไทยมีคุณภาพและได้มาตรฐานระดับสากล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ตัวบ่งชี้และค่าเป้าหมาย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๑.๑ ผลสัมฤทธิ์ทางการเรียนในวิชาหลักจากการทดสอบระดับชาติมีคะแนนเฉลี่ยมากกว่าร้อยละ ๕๐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๑.๒ ผลสัมฤทธิ์ทางการศึกษาด้านคณิตศาสตร์และวิทยาศาสตร์เพิ่มขึ้นเป็นไม่ต่ำกว่าค่าเฉลี่ยนานาชาติ (ผลทดสอบ </w:t>
      </w:r>
      <w:r w:rsidRPr="00162E54">
        <w:rPr>
          <w:rFonts w:ascii="Angsana New" w:eastAsia="Times New Roman" w:hAnsi="Angsana New" w:cs="Angsana New"/>
          <w:sz w:val="28"/>
        </w:rPr>
        <w:t xml:space="preserve">PISA)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๑.๓ ความสามารถด้านภาษาอังกฤษเพิ่มขึ้นร้อยละ ๓ ต่อปี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๑.๔ ทักษะด้านเทคโนโลยีสารสนเทศเพิ่มขึ้นร้อยละ ๓ ต่อปี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๑.๕ สัดส่วนผู้เรียนมัธยมศึกษาตอนปลายประเภทอาชีวศึกษา : สามัญศึกษาเป็น ๖๐ : ๔๐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๑.๖ ผู้สำเร็จอาชีวศึกษาและอุดมศึกษามีคุณภาพระดับสากลและเป็นไปตามกรอบมาตรฐานคุณวุฒิ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๑.๗ จำนวนปีการศึกษาเฉลี่ยของคนไทย (อายุ ๑๕-๕๙ ปี) เพิ่มขึ้นเป็น ๑๒ ปี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b/>
          <w:bCs/>
          <w:sz w:val="28"/>
          <w:cs/>
        </w:rPr>
        <w:t>เป้าหมายยุทธศาสตร์ที่ ๒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คนไทยใฝ่รู้ : สามารถเรียนรู้ได้ด้วยตนเอง รักการอ่าน และแสวงหาความรู้อย่างต่อเนื่อง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ตัวบ่งชี้และค่าเป้าหมาย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๒.๑ ผู้เรียนทุกระดับการศึกษาไม่ต่ำกว่าร้อยละ ๗๕ มีทักษะในการแสวงหาความรู้ได้ด้วยตนเอง รักการเรียนรู้และพัฒนาตนเองอย่างต่อเนื่อง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๒.๒ อัตราการรู้หนังสือของประชากร (อายุ ๑๕-๖๐ ปี) เป็นร้อยละ ๑๐๐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๒.๓ ผู้เข้ารับบริการในแหล่งเรียนรู้เพิ่มขึ้นปีละอย่างน้อยร้อยละ ๑๐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๒.๔ คนไทยใช้เวลาอ่านหนังสือนอกเวลาเรียน/นอกเวลาทำงานโดยเฉลี่ยอย่างน้อยวันละ ๖๐ นาที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162E54">
        <w:rPr>
          <w:rFonts w:ascii="Angsana New" w:eastAsia="Times New Roman" w:hAnsi="Angsana New" w:cs="Angsana New"/>
          <w:sz w:val="28"/>
          <w:cs/>
        </w:rPr>
        <w:t>๒.๕ สัดส่วนผู้ที่ใช้อินเทอร์เน็ตเพื่อการเรียนรู้ต่อประชากรอายุ ๑๐ ปีขึ้นไปเป็นร้อยละ ๕๐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b/>
          <w:bCs/>
          <w:sz w:val="28"/>
          <w:cs/>
        </w:rPr>
        <w:t>เป้าหมายยุทธศาสตร์ที่ ๓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คนไทยใฝ่ดี : มีคุณธรรมพื้นฐาน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มีจิตสำนึกและค่านิยมที่พึงประสงค์ เห็นแก่ประโยชน์ส่วนรวม มีจิตสาธารณะ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มีวัฒนธรรมประชาธิปไตย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ตัวบ่งชี้และค่าเป้าหมาย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๓.๑ ผู้เรียนทุกระดับการศึกษาไม่ต่ำกว่าร้อยละ ๗๕ มีคุณธรรม จริยธรรมและมีความเป็นพลเมือง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</w:t>
      </w:r>
      <w:r w:rsidRPr="00162E54">
        <w:rPr>
          <w:rFonts w:ascii="Angsana New" w:eastAsia="Times New Roman" w:hAnsi="Angsana New" w:cs="Angsana New"/>
          <w:sz w:val="28"/>
          <w:cs/>
        </w:rPr>
        <w:t>๓.๒ จำนวนคดีเด็กและเยาวชนที่ถูกดำเนินคดีโดยสถานพินิจและคุ้มครองเด็กและเยาวชนลดลงร้อยละ ๑๐ ต่อปี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</w:t>
      </w:r>
      <w:r w:rsidRPr="00162E54">
        <w:rPr>
          <w:rFonts w:ascii="Angsana New" w:eastAsia="Times New Roman" w:hAnsi="Angsana New" w:cs="Angsana New"/>
          <w:sz w:val="28"/>
          <w:cs/>
        </w:rPr>
        <w:t>๓.๓ จำนวนเด็กอายุต่ำกว่า ๑๕ ปี ที่ตั้งครรภ์ลดลงร้อยละ ๑๐ ต่อปี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</w:t>
      </w:r>
      <w:r w:rsidRPr="00162E54">
        <w:rPr>
          <w:rFonts w:ascii="Angsana New" w:eastAsia="Times New Roman" w:hAnsi="Angsana New" w:cs="Angsana New"/>
          <w:sz w:val="28"/>
          <w:cs/>
        </w:rPr>
        <w:t>๓.๔ จำนวนเด็กเข้ารับการบำบัดยาเสพติดลดลงร้อยละ ๑๐ ต่อปี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</w:t>
      </w:r>
      <w:r w:rsidRPr="00162E54">
        <w:rPr>
          <w:rFonts w:ascii="Angsana New" w:eastAsia="Times New Roman" w:hAnsi="Angsana New" w:cs="Angsana New"/>
          <w:sz w:val="28"/>
          <w:cs/>
        </w:rPr>
        <w:t>๓.๕ สัดส่วนคนไทยที่ประกอบกิจกรรมทางศาสนา และกิจกรรมที่เป็นประโยชน์ต่อผู้อื่นและสังคมอย่างสม่ำเสมอเพิ่มขึ้นร้อยละ ๕ ต่อปี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b/>
          <w:bCs/>
          <w:sz w:val="28"/>
          <w:cs/>
        </w:rPr>
        <w:t>เป้าหมายยุทธศาสตร์ที่ ๔</w:t>
      </w:r>
      <w:r w:rsidRPr="00162E54">
        <w:rPr>
          <w:rFonts w:ascii="Angsana New" w:eastAsia="Times New Roman" w:hAnsi="Angsana New" w:cs="Angsana New"/>
          <w:sz w:val="28"/>
          <w:cs/>
        </w:rPr>
        <w:t xml:space="preserve"> คนไทยคิดเป็น ทำเป็น แก้ปัญหาได้ :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มีทักษะในการคิดและปฏิบัติ มีความสามารถในการแก้ปัญหา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มีความคิดริเริ่มสร้างสรรค์ มีความสามารถในการสื่อสาร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ตัวบ่งชี้และค่าเป้าหมาย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๔.๑ ผู้เรียนไม่ต่ำกว่าร้อยละ ๗๕ มีความสามารถในการคิดวิเคราะห์ สังเคราะห์ มีวิจารณญาณ มีความคิดสร้างสรรค์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="00B72265"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๔.๒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ผู้สำเร็จการอาชีวศึกษาและการอุดมศึกษา มีสมรรถนะเป็นที่พึงพอใจของผู้ใช้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และมีงานทำภายใน ๑ ปี รวมทั้งประกอบอาชีพอิสระเพิ่มขึ้น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="00B72265">
        <w:rPr>
          <w:rFonts w:ascii="Angsana New" w:eastAsia="Times New Roman" w:hAnsi="Angsana New" w:cs="Angsana New" w:hint="cs"/>
          <w:sz w:val="28"/>
          <w:cs/>
        </w:rPr>
        <w:t xml:space="preserve">            </w:t>
      </w:r>
      <w:r w:rsidRPr="00162E54">
        <w:rPr>
          <w:rFonts w:ascii="Angsana New" w:eastAsia="Times New Roman" w:hAnsi="Angsana New" w:cs="Angsana New"/>
          <w:sz w:val="28"/>
          <w:cs/>
        </w:rPr>
        <w:t>๔.๓ กำลังแรงงานที่มีการศึกษาระดับมัธยมศึกษาขึ้นไปเพิ่มขึ้นเป็นร้อยละ ๖๕ และมีสมรรถนะทางวิชาชีพตามมาตรฐาน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  <w:cs/>
        </w:rPr>
        <w:t>ที่มา :</w:t>
      </w:r>
      <w:r w:rsidRPr="00162E54">
        <w:rPr>
          <w:rFonts w:ascii="Angsana New" w:eastAsia="Times New Roman" w:hAnsi="Angsana New" w:cs="Angsana New"/>
          <w:sz w:val="28"/>
        </w:rPr>
        <w:br/>
        <w:t xml:space="preserve">- </w:t>
      </w:r>
      <w:r w:rsidRPr="00162E54">
        <w:rPr>
          <w:rFonts w:ascii="Angsana New" w:eastAsia="Times New Roman" w:hAnsi="Angsana New" w:cs="Angsana New"/>
          <w:sz w:val="28"/>
          <w:cs/>
        </w:rPr>
        <w:t>สำนักนโยบายด้านการ</w:t>
      </w:r>
      <w:proofErr w:type="spellStart"/>
      <w:r w:rsidRPr="00162E54">
        <w:rPr>
          <w:rFonts w:ascii="Angsana New" w:eastAsia="Times New Roman" w:hAnsi="Angsana New" w:cs="Angsana New"/>
          <w:sz w:val="28"/>
          <w:cs/>
        </w:rPr>
        <w:t>ศึกษามห</w:t>
      </w:r>
      <w:proofErr w:type="spellEnd"/>
      <w:r w:rsidRPr="00162E54">
        <w:rPr>
          <w:rFonts w:ascii="Angsana New" w:eastAsia="Times New Roman" w:hAnsi="Angsana New" w:cs="Angsana New"/>
          <w:sz w:val="28"/>
          <w:cs/>
        </w:rPr>
        <w:t>ภาค สำนักงานเลขาธิการสภาการศึกษา กระทรวงศึกษาธิการ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hyperlink r:id="rId4" w:tgtFrame="_blank" w:history="1">
        <w:r w:rsidRPr="00162E54">
          <w:rPr>
            <w:rFonts w:ascii="Angsana New" w:eastAsia="Times New Roman" w:hAnsi="Angsana New" w:cs="Angsana New"/>
            <w:color w:val="0000FF"/>
            <w:sz w:val="28"/>
            <w:u w:val="single"/>
          </w:rPr>
          <w:t>http://www.onec.go.th</w:t>
        </w:r>
      </w:hyperlink>
      <w:r w:rsidRPr="00162E54">
        <w:rPr>
          <w:rFonts w:ascii="Angsana New" w:eastAsia="Times New Roman" w:hAnsi="Angsana New" w:cs="Angsana New"/>
          <w:sz w:val="28"/>
        </w:rPr>
        <w:br/>
        <w:t xml:space="preserve">- </w:t>
      </w:r>
      <w:hyperlink r:id="rId5" w:tgtFrame="_blank" w:history="1">
        <w:r w:rsidRPr="00162E54">
          <w:rPr>
            <w:rFonts w:ascii="Angsana New" w:eastAsia="Times New Roman" w:hAnsi="Angsana New" w:cs="Angsana New"/>
            <w:color w:val="0000FF"/>
            <w:sz w:val="28"/>
            <w:u w:val="single"/>
          </w:rPr>
          <w:t>http://chusak.igetweb.com/index.php?mo=3&amp;art=518285</w:t>
        </w:r>
      </w:hyperlink>
      <w:r w:rsidRPr="00162E54">
        <w:rPr>
          <w:rFonts w:ascii="Angsana New" w:eastAsia="Times New Roman" w:hAnsi="Angsana New" w:cs="Angsana New"/>
          <w:sz w:val="28"/>
        </w:rPr>
        <w:t xml:space="preserve">  15.20 </w:t>
      </w:r>
      <w:r w:rsidRPr="00162E54">
        <w:rPr>
          <w:rFonts w:ascii="Angsana New" w:eastAsia="Times New Roman" w:hAnsi="Angsana New" w:cs="Angsana New"/>
          <w:sz w:val="28"/>
          <w:cs/>
        </w:rPr>
        <w:t>น.</w:t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</w:rPr>
        <w:br/>
      </w:r>
      <w:r w:rsidRPr="00162E54">
        <w:rPr>
          <w:rFonts w:ascii="Angsana New" w:eastAsia="Times New Roman" w:hAnsi="Angsana New" w:cs="Angsana New"/>
          <w:sz w:val="28"/>
          <w:cs/>
        </w:rPr>
        <w:t>เว็บไซท์ดังกล่าวได้กล่าวถึงเรื่องนี้ว่าดังนี้</w:t>
      </w:r>
      <w:r w:rsidRPr="00162E54">
        <w:rPr>
          <w:rFonts w:ascii="Angsana New" w:eastAsia="Times New Roman" w:hAnsi="Angsana New" w:cs="Angsana New"/>
          <w:sz w:val="28"/>
        </w:rPr>
        <w:br/>
        <w:t>          "</w:t>
      </w:r>
      <w:r w:rsidRPr="00162E54">
        <w:rPr>
          <w:rFonts w:ascii="Angsana New" w:eastAsia="Times New Roman" w:hAnsi="Angsana New" w:cs="Angsana New"/>
          <w:sz w:val="28"/>
          <w:cs/>
        </w:rPr>
        <w:t>ใน</w:t>
      </w:r>
      <w:r w:rsidR="007C76D9">
        <w:rPr>
          <w:rFonts w:ascii="Angsana New" w:eastAsia="Times New Roman" w:hAnsi="Angsana New" w:cs="Angsana New"/>
          <w:sz w:val="28"/>
          <w:cs/>
        </w:rPr>
        <w:t>ช่วงนี้เป็นช่วงของการจัดทำแผนปฏิ</w:t>
      </w:r>
      <w:r w:rsidRPr="00162E54">
        <w:rPr>
          <w:rFonts w:ascii="Angsana New" w:eastAsia="Times New Roman" w:hAnsi="Angsana New" w:cs="Angsana New"/>
          <w:sz w:val="28"/>
          <w:cs/>
        </w:rPr>
        <w:t>บัติ</w:t>
      </w:r>
      <w:bookmarkStart w:id="0" w:name="_GoBack"/>
      <w:bookmarkEnd w:id="0"/>
      <w:r w:rsidRPr="00162E54">
        <w:rPr>
          <w:rFonts w:ascii="Angsana New" w:eastAsia="Times New Roman" w:hAnsi="Angsana New" w:cs="Angsana New"/>
          <w:sz w:val="28"/>
          <w:cs/>
        </w:rPr>
        <w:t xml:space="preserve">การประจำปี </w:t>
      </w:r>
      <w:r w:rsidRPr="00162E54">
        <w:rPr>
          <w:rFonts w:ascii="Angsana New" w:eastAsia="Times New Roman" w:hAnsi="Angsana New" w:cs="Angsana New"/>
          <w:sz w:val="28"/>
        </w:rPr>
        <w:t xml:space="preserve">2554   </w:t>
      </w:r>
      <w:r w:rsidRPr="00162E54">
        <w:rPr>
          <w:rFonts w:ascii="Angsana New" w:eastAsia="Times New Roman" w:hAnsi="Angsana New" w:cs="Angsana New"/>
          <w:sz w:val="28"/>
          <w:cs/>
        </w:rPr>
        <w:t>ก็ขอนำเป้าหมายและตัวบ่งชี้การปฏิรูปการศึกษาในทศวรรษ</w:t>
      </w:r>
      <w:r w:rsidRPr="00162E54">
        <w:rPr>
          <w:rFonts w:ascii="Angsana New" w:eastAsia="Times New Roman" w:hAnsi="Angsana New" w:cs="Angsana New"/>
          <w:sz w:val="28"/>
          <w:cs/>
        </w:rPr>
        <w:lastRenderedPageBreak/>
        <w:t>ที่สอง จำนวน ๔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เป้าหมาย ๒๐ ตัวบ่งชี้   มานำเสนอให้พวกเราได้รับรู้รับทราบ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ว่าลูกหลานของเราไปโรงเรียนและได้อะไรจากโรงเรียนบ้าง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และช่วยกันพิจารณาดูว่าเป็นไปตาม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เป้าหมายและตัวบ่งชี้การปฏิรูปการศึกษาในทศวรรษที่สอง จำนวน ๔ เป้าหมาย ๒๐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ตัวบ่งชี้ หรือไม่  ถ้ายังไม่ได้พวกเราจะช่วยเหลือสนับสนุนโรงเรียนอย่างไร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อะไรบ้าง เช่นด้านอาคารสถานที่  ด้านครูและบุคลากรทางการศึกษา ด้าน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ครุภัณฑ์วัสดุอุปกรณ์  ด้านงบประมาณ  หรือด้านข้อคิดแนวคิดต่างๆ</w:t>
      </w:r>
      <w:r w:rsidRPr="00162E54">
        <w:rPr>
          <w:rFonts w:ascii="Angsana New" w:eastAsia="Times New Roman" w:hAnsi="Angsana New" w:cs="Angsana New"/>
          <w:sz w:val="28"/>
        </w:rPr>
        <w:t xml:space="preserve">  </w:t>
      </w:r>
      <w:r w:rsidRPr="00162E54">
        <w:rPr>
          <w:rFonts w:ascii="Angsana New" w:eastAsia="Times New Roman" w:hAnsi="Angsana New" w:cs="Angsana New"/>
          <w:sz w:val="28"/>
          <w:cs/>
        </w:rPr>
        <w:t>ในการพัฒนาคุณภาพการศึกษาของลูกหลานของเราให้มีคุณภาพและประสิทธิภาพสูง</w:t>
      </w:r>
      <w:r w:rsidRPr="00162E54">
        <w:rPr>
          <w:rFonts w:ascii="Angsana New" w:eastAsia="Times New Roman" w:hAnsi="Angsana New" w:cs="Angsana New"/>
          <w:sz w:val="28"/>
        </w:rPr>
        <w:t xml:space="preserve"> </w:t>
      </w:r>
      <w:r w:rsidRPr="00162E54">
        <w:rPr>
          <w:rFonts w:ascii="Angsana New" w:eastAsia="Times New Roman" w:hAnsi="Angsana New" w:cs="Angsana New"/>
          <w:sz w:val="28"/>
          <w:cs/>
        </w:rPr>
        <w:t>ขึ้น"</w:t>
      </w:r>
    </w:p>
    <w:p w:rsidR="009C12B5" w:rsidRDefault="009C12B5"/>
    <w:sectPr w:rsidR="009C12B5" w:rsidSect="00162E5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54"/>
    <w:rsid w:val="00162E54"/>
    <w:rsid w:val="007C76D9"/>
    <w:rsid w:val="009C12B5"/>
    <w:rsid w:val="00B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1AC5A-6423-48C3-88AB-27ADC3C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sak.igetweb.com/index.php?mo=3&amp;art=518285" TargetMode="External"/><Relationship Id="rId4" Type="http://schemas.openxmlformats.org/officeDocument/2006/relationships/hyperlink" Target="http://www.onec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 changchun</dc:creator>
  <cp:keywords/>
  <dc:description/>
  <cp:lastModifiedBy>uthai changchun</cp:lastModifiedBy>
  <cp:revision>2</cp:revision>
  <dcterms:created xsi:type="dcterms:W3CDTF">2013-08-17T06:08:00Z</dcterms:created>
  <dcterms:modified xsi:type="dcterms:W3CDTF">2013-08-17T06:23:00Z</dcterms:modified>
</cp:coreProperties>
</file>