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1F" w:rsidRDefault="002C131F" w:rsidP="0077701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0A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</w:p>
    <w:p w:rsidR="00777012" w:rsidRPr="002C131F" w:rsidRDefault="00777012" w:rsidP="002C13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131F">
        <w:rPr>
          <w:rFonts w:ascii="TH SarabunPSK" w:hAnsi="TH SarabunPSK" w:cs="TH SarabunPSK"/>
          <w:b/>
          <w:bCs/>
          <w:sz w:val="32"/>
          <w:szCs w:val="32"/>
          <w:cs/>
        </w:rPr>
        <w:t>สรุปสิ่งที่ได้เรียนรู้เรื่องประชาสังคมที่จังหวัดน่าน(๒๘ก.พ.-๓มี.ค.๒๕๕๖)</w:t>
      </w:r>
    </w:p>
    <w:p w:rsidR="00777012" w:rsidRPr="002C131F" w:rsidRDefault="00535CDD" w:rsidP="007770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83820</wp:posOffset>
            </wp:positionV>
            <wp:extent cx="2040255" cy="1534160"/>
            <wp:effectExtent l="19050" t="0" r="0" b="0"/>
            <wp:wrapTight wrapText="bothSides">
              <wp:wrapPolygon edited="0">
                <wp:start x="-202" y="0"/>
                <wp:lineTo x="-202" y="21457"/>
                <wp:lineTo x="21580" y="21457"/>
                <wp:lineTo x="21580" y="0"/>
                <wp:lineTo x="-202" y="0"/>
              </wp:wrapPolygon>
            </wp:wrapTight>
            <wp:docPr id="16" name="Picture 16" descr="http://sphotos-f.ak.fbcdn.net/hphotos-ak-ash3/577406_123981614450734_4778314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hotos-f.ak.fbcdn.net/hphotos-ak-ash3/577406_123981614450734_47783148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012" w:rsidRPr="002C131F">
        <w:rPr>
          <w:rFonts w:ascii="TH SarabunPSK" w:hAnsi="TH SarabunPSK" w:cs="TH SarabunPSK"/>
          <w:sz w:val="32"/>
          <w:szCs w:val="32"/>
          <w:cs/>
        </w:rPr>
        <w:t xml:space="preserve">1.คนดีมีหลากหลาย ได้แก่ คนเฒ่าคนแก่ สตรีแม่บ้าน ข้าราชการเก่า เจ้าหน้าที่สุขภาพ ผู้รู้ พระภิกษุ จิตอาสา นักแสวงหา นักท่องเที่ยว เจ้าของรีสอร์ท แพทย์พยาบาล นักปกครอง ปูชนียบุคคล ศิลปิน พระนักพัฒนา </w:t>
      </w:r>
      <w:r w:rsidR="00777012" w:rsidRPr="002C131F">
        <w:rPr>
          <w:rFonts w:ascii="TH SarabunPSK" w:hAnsi="TH SarabunPSK" w:cs="TH SarabunPSK"/>
          <w:sz w:val="32"/>
          <w:szCs w:val="32"/>
        </w:rPr>
        <w:t>NGOs</w:t>
      </w:r>
      <w:r w:rsidR="00777012" w:rsidRPr="002C131F">
        <w:rPr>
          <w:rFonts w:ascii="TH SarabunPSK" w:hAnsi="TH SarabunPSK" w:cs="TH SarabunPSK"/>
          <w:sz w:val="32"/>
          <w:szCs w:val="32"/>
          <w:cs/>
        </w:rPr>
        <w:t xml:space="preserve"> เกษตรกร คุณครู พ่อค้าแม่ค้า ช่างเงินชาวเขา คนเดิน นักแสดง</w:t>
      </w:r>
    </w:p>
    <w:p w:rsidR="00777012" w:rsidRPr="002C131F" w:rsidRDefault="00777012" w:rsidP="00777012">
      <w:pPr>
        <w:rPr>
          <w:rFonts w:ascii="TH SarabunPSK" w:hAnsi="TH SarabunPSK" w:cs="TH SarabunPSK"/>
          <w:sz w:val="32"/>
          <w:szCs w:val="32"/>
        </w:rPr>
      </w:pPr>
      <w:r w:rsidRPr="002C131F">
        <w:rPr>
          <w:rFonts w:ascii="TH SarabunPSK" w:hAnsi="TH SarabunPSK" w:cs="TH SarabunPSK"/>
          <w:sz w:val="32"/>
          <w:szCs w:val="32"/>
          <w:cs/>
        </w:rPr>
        <w:t xml:space="preserve">  2.สิ่งล้ำค่ามากมาย ได้แก่ มรดกตกทอด พุทธศาสนา ประวัติศาสตร์ วิถีชีวิต สัมมาอาชีพ ธรรมชาติ ประโยชน์ จิตอาสา การเรียนรู้ พันธุ์ไม้ จรรยาบรรณ บทบาท คำสั่งสอน ศิลปะ ธรรมะ สิ่งแวดล้อม จิตวิญญาณ เครือข่าย อุดมการณ์ ความจริง ความพยายาม การพึ่งตนเอง สวนผักผลไม้ หนังสือ/การสื่อสาร สินค้าประทับใจ ขนมอร่อย อัญมณี สินค้าหลากหลาย ความอยากกินอยากใช้ และดนตรีการแสดง</w:t>
      </w:r>
    </w:p>
    <w:p w:rsidR="002C131F" w:rsidRPr="002C131F" w:rsidRDefault="00535CDD" w:rsidP="002C13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12700</wp:posOffset>
            </wp:positionV>
            <wp:extent cx="1984375" cy="1478915"/>
            <wp:effectExtent l="19050" t="0" r="0" b="0"/>
            <wp:wrapTight wrapText="bothSides">
              <wp:wrapPolygon edited="0">
                <wp:start x="-207" y="0"/>
                <wp:lineTo x="-207" y="21424"/>
                <wp:lineTo x="21565" y="21424"/>
                <wp:lineTo x="21565" y="0"/>
                <wp:lineTo x="-207" y="0"/>
              </wp:wrapPolygon>
            </wp:wrapTight>
            <wp:docPr id="19" name="Picture 19" descr="http://sphotos-a.ak.fbcdn.net/hphotos-ak-ash4/1739_606423576053031_437666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hotos-a.ak.fbcdn.net/hphotos-ak-ash4/1739_606423576053031_43766644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31F" w:rsidRPr="002C131F">
        <w:rPr>
          <w:rFonts w:ascii="TH SarabunPSK" w:hAnsi="TH SarabunPSK" w:cs="TH SarabunPSK"/>
          <w:sz w:val="32"/>
          <w:szCs w:val="32"/>
        </w:rPr>
        <w:t>3.</w:t>
      </w:r>
      <w:r w:rsidR="00E60AB3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E60AB3">
        <w:rPr>
          <w:rFonts w:ascii="TH SarabunPSK" w:hAnsi="TH SarabunPSK" w:cs="TH SarabunPSK" w:hint="cs"/>
          <w:sz w:val="32"/>
          <w:szCs w:val="32"/>
          <w:cs/>
        </w:rPr>
        <w:t>ล้วนน่าชื่นชม</w:t>
      </w:r>
      <w:r w:rsidR="002C131F" w:rsidRPr="002C131F">
        <w:rPr>
          <w:rFonts w:ascii="TH SarabunPSK" w:hAnsi="TH SarabunPSK" w:cs="TH SarabunPSK"/>
          <w:sz w:val="32"/>
          <w:szCs w:val="32"/>
          <w:cs/>
        </w:rPr>
        <w:t xml:space="preserve"> ได้แก่ ชุมชนบัานมหาโพธิ์ พิพิธภัณฑ์วัดน้ำล้อม ศูนย์เรียนรู้วัดพระเกิด วัดภูมินทร์ พิพิธภัณฑ์จังหวัดน่าน </w:t>
      </w:r>
      <w:r w:rsidR="002C131F" w:rsidRPr="002C131F">
        <w:rPr>
          <w:rFonts w:ascii="TH SarabunPSK" w:hAnsi="TH SarabunPSK" w:cs="TH SarabunPSK"/>
          <w:sz w:val="32"/>
          <w:szCs w:val="32"/>
        </w:rPr>
        <w:t>J.TOP Silver Manufacturer</w:t>
      </w:r>
      <w:r w:rsidR="002C131F" w:rsidRPr="002C131F">
        <w:rPr>
          <w:rFonts w:ascii="TH SarabunPSK" w:hAnsi="TH SarabunPSK" w:cs="TH SarabunPSK"/>
          <w:sz w:val="32"/>
          <w:szCs w:val="32"/>
          <w:cs/>
        </w:rPr>
        <w:t xml:space="preserve"> ร้าน </w:t>
      </w:r>
      <w:r w:rsidR="002C131F" w:rsidRPr="002C131F">
        <w:rPr>
          <w:rFonts w:ascii="TH SarabunPSK" w:hAnsi="TH SarabunPSK" w:cs="TH SarabunPSK"/>
          <w:sz w:val="32"/>
          <w:szCs w:val="32"/>
        </w:rPr>
        <w:t>HOT BREAD</w:t>
      </w:r>
      <w:r w:rsidR="002C131F" w:rsidRPr="002C131F">
        <w:rPr>
          <w:rFonts w:ascii="TH SarabunPSK" w:hAnsi="TH SarabunPSK" w:cs="TH SarabunPSK"/>
          <w:sz w:val="32"/>
          <w:szCs w:val="32"/>
          <w:cs/>
        </w:rPr>
        <w:t xml:space="preserve"> รพ.ปัว วัดร้องแง หอศิลป์ริมน่าน บ้านพ่อบุญยงค์ วัดเขาน้อย ภูเสี้ยวขาวรีสอร์ท วัดอรัญญาวาสี โรงเรียนชาวนา มูลนิธิฮักเมืองน่าน ห้องสมุดบ้านๆน่านๆ คนรักรถถีบ ศูนย์เรียนรู้แสงเทีย ศูนย์อัญมณีชนเผ่า ถนนคนเดินเมืองน่าน</w:t>
      </w:r>
    </w:p>
    <w:p w:rsidR="002C131F" w:rsidRPr="002C131F" w:rsidRDefault="002C131F" w:rsidP="00777012">
      <w:pPr>
        <w:rPr>
          <w:rFonts w:ascii="TH SarabunPSK" w:hAnsi="TH SarabunPSK" w:cs="TH SarabunPSK"/>
          <w:sz w:val="32"/>
          <w:szCs w:val="32"/>
        </w:rPr>
      </w:pPr>
      <w:r w:rsidRPr="002C13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131F">
        <w:rPr>
          <w:rFonts w:ascii="TH SarabunPSK" w:hAnsi="TH SarabunPSK" w:cs="TH SarabunPSK"/>
          <w:sz w:val="32"/>
          <w:szCs w:val="32"/>
        </w:rPr>
        <w:t>4</w:t>
      </w:r>
      <w:r w:rsidR="00E60AB3">
        <w:rPr>
          <w:rFonts w:ascii="TH SarabunPSK" w:hAnsi="TH SarabunPSK" w:cs="TH SarabunPSK"/>
          <w:sz w:val="32"/>
          <w:szCs w:val="32"/>
          <w:cs/>
        </w:rPr>
        <w:t>.</w:t>
      </w:r>
      <w:r w:rsidR="00E60AB3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2C131F">
        <w:rPr>
          <w:rFonts w:ascii="TH SarabunPSK" w:hAnsi="TH SarabunPSK" w:cs="TH SarabunPSK"/>
          <w:sz w:val="32"/>
          <w:szCs w:val="32"/>
          <w:cs/>
        </w:rPr>
        <w:t>ที่มีจุดขาย ได้แก่ จุดนัดพบมีกิจกรรมร่วม จุดเก็บสะสมมีการนำเสนอ จุดแสวงหามีการสร้างสรร จุดเปลี่ยนมีการพัฒนา จุดหมายมีการจัดวาง จุดจบมีการเยียวยา จุดรวมมีการแบ่งส่วน จุดยืนมีการสืบทอด จุดลึกมีจินตนาการ จุดที่ว่างมีการทำดี จุดเปิดมีการรวมพลัง จุดต้นแบบมีการทำตาม จุดพักมีการฟูมฟัก จุดยืมมีการตอบแทน จุดเรียงมีการเรียงรุ่น จุดซื้อขายมีการลิ้มรส จุดโชว์มีการชื่นชม จุดฝากมีการคงอยู่ ถนนคนเดินมีการจับจ่าย เวทีมีการแสดง</w:t>
      </w:r>
    </w:p>
    <w:p w:rsidR="00777012" w:rsidRPr="002C131F" w:rsidRDefault="002C131F" w:rsidP="00777012">
      <w:pPr>
        <w:rPr>
          <w:rFonts w:ascii="TH SarabunPSK" w:hAnsi="TH SarabunPSK" w:cs="TH SarabunPSK"/>
          <w:sz w:val="32"/>
          <w:szCs w:val="32"/>
        </w:rPr>
      </w:pPr>
      <w:r w:rsidRPr="002C13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131F">
        <w:rPr>
          <w:rFonts w:ascii="TH SarabunPSK" w:hAnsi="TH SarabunPSK" w:cs="TH SarabunPSK"/>
          <w:sz w:val="32"/>
          <w:szCs w:val="32"/>
        </w:rPr>
        <w:t>5</w:t>
      </w:r>
      <w:r w:rsidR="00777012" w:rsidRPr="002C131F">
        <w:rPr>
          <w:rFonts w:ascii="TH SarabunPSK" w:hAnsi="TH SarabunPSK" w:cs="TH SarabunPSK"/>
          <w:sz w:val="32"/>
          <w:szCs w:val="32"/>
          <w:cs/>
        </w:rPr>
        <w:t>.</w:t>
      </w:r>
      <w:r w:rsidR="00535CDD">
        <w:rPr>
          <w:rFonts w:ascii="TH SarabunPSK" w:hAnsi="TH SarabunPSK" w:cs="TH SarabunPSK" w:hint="cs"/>
          <w:sz w:val="32"/>
          <w:szCs w:val="32"/>
          <w:cs/>
        </w:rPr>
        <w:t>เมืองที่</w:t>
      </w:r>
      <w:r w:rsidR="00777012" w:rsidRPr="002C131F">
        <w:rPr>
          <w:rFonts w:ascii="TH SarabunPSK" w:hAnsi="TH SarabunPSK" w:cs="TH SarabunPSK"/>
          <w:sz w:val="32"/>
          <w:szCs w:val="32"/>
          <w:cs/>
        </w:rPr>
        <w:t>มีสายสัมพันธ์ ได้แก่ การร่วมมือ การเชื่อมโยง การช่วยเหลือ ความไว้วางใจ ความลงตัว ใจเดียวกัน การช่วยชีวิต การยกย่อง การเชื่อฟัง การใฝ่ฝัน การใฝ่ดี การเผยแผ่ การปกป้องการเยียวยา การต่อสู้ การฝึกฝน การหยุดพัก การยืมเยือน การเยี่ยมชม การซื้อขาย การฝากฝัง การตลาด และการเฝ้าชม</w:t>
      </w:r>
    </w:p>
    <w:p w:rsidR="00777012" w:rsidRPr="002C131F" w:rsidRDefault="00535CDD" w:rsidP="007770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2052955" cy="1542415"/>
            <wp:effectExtent l="19050" t="0" r="4445" b="0"/>
            <wp:wrapTight wrapText="bothSides">
              <wp:wrapPolygon edited="0">
                <wp:start x="-200" y="0"/>
                <wp:lineTo x="-200" y="21342"/>
                <wp:lineTo x="21647" y="21342"/>
                <wp:lineTo x="21647" y="0"/>
                <wp:lineTo x="-200" y="0"/>
              </wp:wrapPolygon>
            </wp:wrapTight>
            <wp:docPr id="22" name="Picture 22" descr="http://sphotos-g.ak.fbcdn.net/hphotos-ak-frc1/188897_606444122717643_8660098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photos-g.ak.fbcdn.net/hphotos-ak-frc1/188897_606444122717643_86600980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31F" w:rsidRPr="002C13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131F" w:rsidRPr="002C131F">
        <w:rPr>
          <w:rFonts w:ascii="TH SarabunPSK" w:hAnsi="TH SarabunPSK" w:cs="TH SarabunPSK"/>
          <w:sz w:val="32"/>
          <w:szCs w:val="32"/>
        </w:rPr>
        <w:t>6</w:t>
      </w:r>
      <w:r w:rsidR="00777012" w:rsidRPr="002C13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เมืองที่มีความ</w:t>
      </w:r>
      <w:r w:rsidR="00777012" w:rsidRPr="002C131F">
        <w:rPr>
          <w:rFonts w:ascii="TH SarabunPSK" w:hAnsi="TH SarabunPSK" w:cs="TH SarabunPSK"/>
          <w:sz w:val="32"/>
          <w:szCs w:val="32"/>
          <w:cs/>
        </w:rPr>
        <w:t>สุข ได้แก่ สนุกสนาน ได้ประโยชน์ ความอบอุ่น ความซาบซึ้ง ความภูมิใจ ความศรัทธา ความมั่นใจ ความสงบเรียบง่าย ความพอเพียง ความร่มรื่นงดงาม มนุษยธรรม มีส่วนร่วม มีหลักอิง แรงบันดาลใจ รสนิยม ความอยู่รอด ความทุเลาอิสรภาพ เศรษฐี อรรถรส รู้จักตัวเอง ความเข้าใจโลก ลำดับรุ่น ความเอร็ดอร่อย ความไว้ใจ ความพอใจ ความเพลิดเพลิน</w:t>
      </w:r>
    </w:p>
    <w:p w:rsidR="00843F2B" w:rsidRPr="002C131F" w:rsidRDefault="002C131F" w:rsidP="002C131F">
      <w:pPr>
        <w:jc w:val="center"/>
        <w:rPr>
          <w:rFonts w:ascii="TH SarabunPSK" w:hAnsi="TH SarabunPSK" w:cs="TH SarabunPSK"/>
          <w:sz w:val="32"/>
          <w:szCs w:val="32"/>
        </w:rPr>
      </w:pPr>
      <w:r w:rsidRPr="002C131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sectPr w:rsidR="00843F2B" w:rsidRPr="002C131F" w:rsidSect="00843F2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0A" w:rsidRDefault="00B20E0A" w:rsidP="00535CDD">
      <w:pPr>
        <w:spacing w:after="0" w:line="240" w:lineRule="auto"/>
      </w:pPr>
      <w:r>
        <w:separator/>
      </w:r>
    </w:p>
  </w:endnote>
  <w:endnote w:type="continuationSeparator" w:id="1">
    <w:p w:rsidR="00B20E0A" w:rsidRDefault="00B20E0A" w:rsidP="0053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6891"/>
      <w:docPartObj>
        <w:docPartGallery w:val="Page Numbers (Bottom of Page)"/>
        <w:docPartUnique/>
      </w:docPartObj>
    </w:sdtPr>
    <w:sdtContent>
      <w:p w:rsidR="00535CDD" w:rsidRDefault="00535CDD">
        <w:pPr>
          <w:pStyle w:val="Footer"/>
          <w:jc w:val="center"/>
        </w:pPr>
        <w:fldSimple w:instr=" PAGE   \* MERGEFORMAT ">
          <w:r w:rsidR="00BE7609">
            <w:rPr>
              <w:noProof/>
            </w:rPr>
            <w:t>2</w:t>
          </w:r>
        </w:fldSimple>
      </w:p>
    </w:sdtContent>
  </w:sdt>
  <w:p w:rsidR="00535CDD" w:rsidRDefault="00535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0A" w:rsidRDefault="00B20E0A" w:rsidP="00535CDD">
      <w:pPr>
        <w:spacing w:after="0" w:line="240" w:lineRule="auto"/>
      </w:pPr>
      <w:r>
        <w:separator/>
      </w:r>
    </w:p>
  </w:footnote>
  <w:footnote w:type="continuationSeparator" w:id="1">
    <w:p w:rsidR="00B20E0A" w:rsidRDefault="00B20E0A" w:rsidP="00535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7012"/>
    <w:rsid w:val="0013026F"/>
    <w:rsid w:val="002C131F"/>
    <w:rsid w:val="0033708A"/>
    <w:rsid w:val="00535CDD"/>
    <w:rsid w:val="00777012"/>
    <w:rsid w:val="00843F2B"/>
    <w:rsid w:val="00857103"/>
    <w:rsid w:val="00B20E0A"/>
    <w:rsid w:val="00BE7609"/>
    <w:rsid w:val="00E5123D"/>
    <w:rsid w:val="00E6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3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CDD"/>
  </w:style>
  <w:style w:type="paragraph" w:styleId="Footer">
    <w:name w:val="footer"/>
    <w:basedOn w:val="Normal"/>
    <w:link w:val="FooterChar"/>
    <w:uiPriority w:val="99"/>
    <w:unhideWhenUsed/>
    <w:rsid w:val="0053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nitithorn.t</dc:creator>
  <cp:keywords/>
  <dc:description/>
  <cp:lastModifiedBy>nitithorn.t</cp:lastModifiedBy>
  <cp:revision>3</cp:revision>
  <dcterms:created xsi:type="dcterms:W3CDTF">2013-03-29T08:06:00Z</dcterms:created>
  <dcterms:modified xsi:type="dcterms:W3CDTF">2013-04-07T08:46:00Z</dcterms:modified>
</cp:coreProperties>
</file>