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D71" w:rsidRPr="00B00D71" w:rsidRDefault="00416ED0" w:rsidP="00B00D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CordiaUPC"/>
          <w:b/>
          <w:bCs/>
          <w:sz w:val="36"/>
          <w:szCs w:val="36"/>
        </w:rPr>
      </w:pPr>
      <w:r w:rsidRPr="00B00D71">
        <w:rPr>
          <w:rFonts w:ascii="Times New Roman" w:eastAsia="Times New Roman" w:hAnsi="Times New Roman" w:cs="CordiaUPC"/>
          <w:b/>
          <w:bCs/>
          <w:sz w:val="36"/>
          <w:szCs w:val="36"/>
          <w:cs/>
        </w:rPr>
        <w:t>ความหมายของการเรียนรู้</w:t>
      </w:r>
    </w:p>
    <w:p w:rsidR="00416ED0" w:rsidRPr="00B00D71" w:rsidRDefault="00B00D71" w:rsidP="00416ED0">
      <w:p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>
        <w:rPr>
          <w:rFonts w:ascii="Angsana New" w:eastAsia="Times New Roman" w:hAnsi="Angsana New" w:cs="CordiaUPC" w:hint="cs"/>
          <w:color w:val="000000"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CordiaUPC" w:hint="cs"/>
          <w:color w:val="000000"/>
          <w:sz w:val="32"/>
          <w:szCs w:val="32"/>
          <w:cs/>
        </w:rPr>
        <w:tab/>
      </w:r>
      <w:r w:rsidRPr="00B00D71">
        <w:rPr>
          <w:rFonts w:ascii="Angsana New" w:eastAsia="Times New Roman" w:hAnsi="Angsana New" w:cs="CordiaUPC" w:hint="cs"/>
          <w:color w:val="000000"/>
          <w:sz w:val="32"/>
          <w:szCs w:val="32"/>
          <w:cs/>
        </w:rPr>
        <w:t>คำกล่าวที่ว่า</w:t>
      </w:r>
      <w:r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 xml:space="preserve">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“</w:t>
      </w:r>
      <w:r w:rsidRPr="00B00D71">
        <w:rPr>
          <w:rFonts w:ascii="Angsana New" w:eastAsia="Times New Roman" w:hAnsi="Angsana New" w:cs="CordiaUPC" w:hint="cs"/>
          <w:color w:val="000000"/>
          <w:sz w:val="32"/>
          <w:szCs w:val="32"/>
          <w:cs/>
        </w:rPr>
        <w:t>ไม่มีใครรู้มาตั้งแต่เกิด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” </w:t>
      </w:r>
      <w:r w:rsidRPr="00B00D71">
        <w:rPr>
          <w:rFonts w:ascii="Angsana New" w:eastAsia="Times New Roman" w:hAnsi="Angsana New" w:cs="CordiaUPC" w:hint="cs"/>
          <w:color w:val="000000"/>
          <w:sz w:val="32"/>
          <w:szCs w:val="32"/>
          <w:cs/>
        </w:rPr>
        <w:t>แสดงให้เห็นว่ามนุษย์มีความสามารถในการที่จะเรียนรู้และกล่าวได้ว่าในบรรดาสิ่งมีชีวิตทั้งหลายในโลกนี้</w:t>
      </w:r>
      <w:r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 xml:space="preserve"> </w:t>
      </w:r>
      <w:r w:rsidRPr="00B00D71">
        <w:rPr>
          <w:rFonts w:ascii="Angsana New" w:eastAsia="Times New Roman" w:hAnsi="Angsana New" w:cs="CordiaUPC" w:hint="cs"/>
          <w:color w:val="000000"/>
          <w:sz w:val="32"/>
          <w:szCs w:val="32"/>
          <w:cs/>
        </w:rPr>
        <w:t>มนุษย์ถือเป็นสิ่งมีชีวิตประเภทเดียวที่มีความ</w:t>
      </w:r>
      <w:r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 xml:space="preserve"> </w:t>
      </w:r>
      <w:r w:rsidRPr="00B00D71">
        <w:rPr>
          <w:rFonts w:ascii="Angsana New" w:eastAsia="Times New Roman" w:hAnsi="Angsana New" w:cs="CordiaUPC" w:hint="cs"/>
          <w:color w:val="000000"/>
          <w:sz w:val="32"/>
          <w:szCs w:val="32"/>
          <w:cs/>
        </w:rPr>
        <w:t>สามารถในการเรียนรู้สิ่งต่าง</w:t>
      </w:r>
      <w:r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 xml:space="preserve"> </w:t>
      </w:r>
      <w:r w:rsidRPr="00B00D71">
        <w:rPr>
          <w:rFonts w:ascii="Angsana New" w:eastAsia="Times New Roman" w:hAnsi="Angsana New" w:cs="CordiaUPC" w:hint="cs"/>
          <w:color w:val="000000"/>
          <w:sz w:val="32"/>
          <w:szCs w:val="32"/>
          <w:cs/>
        </w:rPr>
        <w:t>ๆ</w:t>
      </w:r>
      <w:r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 xml:space="preserve"> </w:t>
      </w:r>
      <w:r w:rsidRPr="00B00D71">
        <w:rPr>
          <w:rFonts w:ascii="Angsana New" w:eastAsia="Times New Roman" w:hAnsi="Angsana New" w:cs="CordiaUPC" w:hint="cs"/>
          <w:color w:val="000000"/>
          <w:sz w:val="32"/>
          <w:szCs w:val="32"/>
          <w:cs/>
        </w:rPr>
        <w:t>ได้มากมาย</w:t>
      </w:r>
      <w:r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 xml:space="preserve"> </w:t>
      </w:r>
      <w:r w:rsidRPr="00B00D71">
        <w:rPr>
          <w:rFonts w:ascii="Angsana New" w:eastAsia="Times New Roman" w:hAnsi="Angsana New" w:cs="CordiaUPC" w:hint="cs"/>
          <w:color w:val="000000"/>
          <w:sz w:val="32"/>
          <w:szCs w:val="32"/>
          <w:cs/>
        </w:rPr>
        <w:t>รวมทั้งยังมีความสามารถที่จะถ่ายทอดการเรียนรู้ที่ได้รับมาจากคนรุ่นหนึ่งไปยังคนอีกรุ่นหนึ่งได้</w:t>
      </w:r>
      <w:r w:rsidR="00416ED0"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br/>
      </w:r>
      <w:r w:rsidR="00416ED0"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br/>
      </w:r>
      <w:r w:rsidR="00416ED0" w:rsidRPr="00B00D71">
        <w:rPr>
          <w:rFonts w:ascii="Times New Roman" w:eastAsia="Times New Roman" w:hAnsi="Times New Roman" w:cs="CordiaUPC"/>
          <w:b/>
          <w:bCs/>
          <w:color w:val="000000"/>
          <w:sz w:val="32"/>
          <w:szCs w:val="32"/>
          <w:cs/>
        </w:rPr>
        <w:t>นักจิตวิทยาหลายท่านให้ความหมายของการเรียนรู้ไว้ เช่น</w:t>
      </w:r>
    </w:p>
    <w:p w:rsidR="00416ED0" w:rsidRPr="00B00D71" w:rsidRDefault="00416ED0" w:rsidP="00416E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 xml:space="preserve">คิมเบิล (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Kimble , 1964 ) "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การเรียนรู้ เป็นการเปลี่ยนแปลงค่อนข้างถาวรในพฤติกรรม อันเป็นผลมาจากการฝึกที่ได้รับการเสริมแรง"</w:t>
      </w:r>
    </w:p>
    <w:p w:rsidR="00416ED0" w:rsidRPr="00B00D71" w:rsidRDefault="00416ED0" w:rsidP="00416E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ฮิลการ์ด และ เบาเวอร์ (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Hilgard &amp; Bower, 1981) "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การเรียนรู้ เป็นกระบวนการเปลี่ยนแปลงพฤติกรรม อันเป็นผลมาจากประสบการณ์และการฝึก ทั้งนี้ไม่รวมถึงการเปลี่ยนแปลงของพฤติกรรมที่เกิดจากการตอบสนองตามสัญชาตญาณ ฤทธิ์ของยา หรือสารเคมี หรือปฏิกริยาสะท้อนตามธรรมชาติของมนุษย์ "</w:t>
      </w:r>
    </w:p>
    <w:p w:rsidR="00416ED0" w:rsidRPr="00B00D71" w:rsidRDefault="00416ED0" w:rsidP="00416E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 xml:space="preserve">คอนบาค (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Cronbach ) "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การเรียนรู้ เป็นการแสดงให้เห็นถึงพฤติกรรมที่มีการเปลี่ยนแปลง อันเป็นผลเนื่องมาจากประสบการณ์ที่แต่ละบุคคลประสบมา "</w:t>
      </w:r>
    </w:p>
    <w:p w:rsidR="00416ED0" w:rsidRPr="00B00D71" w:rsidRDefault="00416ED0" w:rsidP="00416E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พจนานุกรมของเวบสเตอร์ (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Webster 's Third New International Dictionary) "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การเรียนรู้ คือ กระบวนการเพิ่มพูนและปรุงแต่งระบบความรู้ ทักษะ นิสัย หรือการแสดงออกต่างๆ อันมีผลมาจากสิ่งกระตุ้นอินทรีย์โดยผ่านประสบการณ์ การปฏิบัติ หรือการฝึกฝน"</w:t>
      </w:r>
    </w:p>
    <w:p w:rsidR="00416ED0" w:rsidRPr="00B00D71" w:rsidRDefault="00416ED0" w:rsidP="00416E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ประดินันท์ อุปรมัย (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2540,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ชุดวิชาพื้นฐานการศึกษา(มนุษย์กับการเรียนรู้) : นนทบุรี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,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 xml:space="preserve">พิมพ์ครั้งที่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15,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 xml:space="preserve">หน้า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121)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การเรียนรู้คือการเปลี่ยนแปลงของบุคคลอันมีผลเนื่องมาจากการได้รับประสบการณ์ โดยการเปลี่ยนแปลงนั้นเป็นเหตุทำให้บุคคลเผชิญสถานการณ์เดิมแตกต่างไปจากเดิม ประสบการณ์ที่ก่อให้เกิดการเปลี่ยนแปลงพฤติกรรมหมายถึงทั้งประสบการณ์ทางตรงและประสบการณ์ทางอ้อม</w:t>
      </w:r>
    </w:p>
    <w:p w:rsidR="00B00D71" w:rsidRPr="00B00D71" w:rsidRDefault="00B00D71" w:rsidP="00B00D71">
      <w:p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>
        <w:rPr>
          <w:rFonts w:ascii="Angsana New" w:eastAsia="Times New Roman" w:hAnsi="Angsana New" w:cs="CordiaUPC" w:hint="cs"/>
          <w:color w:val="000000"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CordiaUPC" w:hint="cs"/>
          <w:color w:val="000000"/>
          <w:sz w:val="32"/>
          <w:szCs w:val="32"/>
          <w:cs/>
        </w:rPr>
        <w:tab/>
      </w:r>
      <w:r w:rsidRPr="00B00D71">
        <w:rPr>
          <w:rFonts w:ascii="Angsana New" w:eastAsia="Times New Roman" w:hAnsi="Angsana New" w:cs="CordiaUPC" w:hint="cs"/>
          <w:color w:val="000000"/>
          <w:sz w:val="32"/>
          <w:szCs w:val="32"/>
          <w:cs/>
        </w:rPr>
        <w:t>กล่าวโดยสรุป การเรียนรู้</w:t>
      </w:r>
      <w:r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 xml:space="preserve">  </w:t>
      </w:r>
      <w:r w:rsidRPr="00B00D71">
        <w:rPr>
          <w:rFonts w:ascii="Angsana New" w:eastAsia="Times New Roman" w:hAnsi="Angsana New" w:cs="CordiaUPC" w:hint="cs"/>
          <w:color w:val="000000"/>
          <w:sz w:val="32"/>
          <w:szCs w:val="32"/>
          <w:cs/>
        </w:rPr>
        <w:t>คือการเปลี่ยนแปลงศักยภาพแห่งพฤติกรรมที่ค่อนข้างถาวร</w:t>
      </w:r>
      <w:r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 xml:space="preserve"> </w:t>
      </w:r>
      <w:r w:rsidRPr="00B00D71">
        <w:rPr>
          <w:rFonts w:ascii="Angsana New" w:eastAsia="Times New Roman" w:hAnsi="Angsana New" w:cs="CordiaUPC" w:hint="cs"/>
          <w:color w:val="000000"/>
          <w:sz w:val="32"/>
          <w:szCs w:val="32"/>
          <w:cs/>
        </w:rPr>
        <w:t>ซึ่งเป็นผลมาจากการฝึกหรือการปฏิบัติที่ได้รับ</w:t>
      </w:r>
      <w:r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 xml:space="preserve"> </w:t>
      </w:r>
      <w:r w:rsidRPr="00B00D71">
        <w:rPr>
          <w:rFonts w:ascii="Angsana New" w:eastAsia="Times New Roman" w:hAnsi="Angsana New" w:cs="CordiaUPC" w:hint="cs"/>
          <w:color w:val="000000"/>
          <w:sz w:val="32"/>
          <w:szCs w:val="32"/>
          <w:cs/>
        </w:rPr>
        <w:t>การเสริมแรง</w:t>
      </w:r>
    </w:p>
    <w:p w:rsidR="00B00D71" w:rsidRDefault="00B00D71" w:rsidP="00B00D71">
      <w:pPr>
        <w:spacing w:before="100" w:beforeAutospacing="1" w:after="100" w:afterAutospacing="1" w:line="240" w:lineRule="auto"/>
        <w:rPr>
          <w:rFonts w:ascii="Times New Roman" w:eastAsia="Times New Roman" w:hAnsi="Times New Roman" w:cs="CordiaUPC" w:hint="cs"/>
          <w:color w:val="000000"/>
          <w:sz w:val="32"/>
          <w:szCs w:val="32"/>
        </w:rPr>
      </w:pPr>
    </w:p>
    <w:p w:rsidR="00B00D71" w:rsidRDefault="00B00D71" w:rsidP="00B00D71">
      <w:pPr>
        <w:spacing w:before="100" w:beforeAutospacing="1" w:after="100" w:afterAutospacing="1" w:line="240" w:lineRule="auto"/>
        <w:rPr>
          <w:rFonts w:ascii="Times New Roman" w:eastAsia="Times New Roman" w:hAnsi="Times New Roman" w:cs="CordiaUPC" w:hint="cs"/>
          <w:color w:val="000000"/>
          <w:sz w:val="32"/>
          <w:szCs w:val="32"/>
        </w:rPr>
      </w:pPr>
    </w:p>
    <w:p w:rsidR="00B00D71" w:rsidRPr="00B00D71" w:rsidRDefault="00B00D71" w:rsidP="00B00D71">
      <w:pPr>
        <w:spacing w:before="100" w:beforeAutospacing="1" w:after="100" w:afterAutospacing="1" w:line="240" w:lineRule="auto"/>
        <w:rPr>
          <w:rFonts w:ascii="Times New Roman" w:eastAsia="Times New Roman" w:hAnsi="Times New Roman" w:cs="CordiaUPC" w:hint="cs"/>
          <w:b/>
          <w:bCs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 w:hint="cs"/>
          <w:b/>
          <w:bCs/>
          <w:color w:val="000000"/>
          <w:sz w:val="32"/>
          <w:szCs w:val="32"/>
          <w:cs/>
        </w:rPr>
        <w:lastRenderedPageBreak/>
        <w:t>ความสำคัญของการเรียนรู้</w:t>
      </w:r>
    </w:p>
    <w:p w:rsidR="00B00D71" w:rsidRPr="00B00D71" w:rsidRDefault="00B00D71" w:rsidP="00B00D71">
      <w:p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Richard   R.  Bootsin    </w:t>
      </w:r>
      <w:r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กล่าวว่า</w:t>
      </w:r>
    </w:p>
    <w:p w:rsidR="00000000" w:rsidRPr="00B00D71" w:rsidRDefault="00FF5751" w:rsidP="00B00D7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  <w:cs/>
        </w:rPr>
      </w:pPr>
      <w:r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การเรียนรู้เป็นพื้นฐานของการดำรงชีวิต</w:t>
      </w:r>
    </w:p>
    <w:p w:rsidR="00000000" w:rsidRPr="00B00D71" w:rsidRDefault="00FF5751" w:rsidP="00B00D7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  <w:cs/>
        </w:rPr>
      </w:pPr>
      <w:r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มนุษย์มีการเรียนรู้ตั้งแต่แรกเกิดจนถึงก่อนตาย</w:t>
      </w:r>
    </w:p>
    <w:p w:rsidR="00000000" w:rsidRPr="00B00D71" w:rsidRDefault="00FF5751" w:rsidP="00B00D7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  <w:cs/>
        </w:rPr>
      </w:pPr>
      <w:r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 xml:space="preserve">ไม่มีใครแก่เกินที่จะเรียน  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No  one  old  to  learn</w:t>
      </w:r>
    </w:p>
    <w:p w:rsidR="00000000" w:rsidRPr="00B00D71" w:rsidRDefault="00FF5751" w:rsidP="00B00D7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  <w:cs/>
        </w:rPr>
      </w:pPr>
      <w:r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การเรียนรู้จะช่วยในการพัฒนาคุณภาพชีวิตให้ดีขึ้น</w:t>
      </w:r>
    </w:p>
    <w:p w:rsidR="00B00D71" w:rsidRPr="00B00D71" w:rsidRDefault="00B00D71" w:rsidP="00B00D71">
      <w:pPr>
        <w:spacing w:before="100" w:beforeAutospacing="1" w:after="100" w:afterAutospacing="1"/>
        <w:rPr>
          <w:rFonts w:ascii="Times New Roman" w:eastAsia="Times New Roman" w:hAnsi="Times New Roman" w:cs="CordiaUPC"/>
          <w:color w:val="000000"/>
          <w:sz w:val="32"/>
          <w:szCs w:val="32"/>
          <w:cs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Bloom   </w:t>
      </w:r>
      <w:r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บลูม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 xml:space="preserve">  กล่าวว่าเมื่อเกิดการเรียนรู้ในแต่ละครั้งจะต้องมีการเปลี่ยนแปลง</w:t>
      </w:r>
      <w:r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 xml:space="preserve">เกิดขึ้น 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3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 xml:space="preserve">  ประการ    จึงจะเป็นการเรียนรู้ที่สมบูรณ์  คือ</w:t>
      </w:r>
    </w:p>
    <w:p w:rsidR="00B00D71" w:rsidRPr="00B00D71" w:rsidRDefault="00B00D71" w:rsidP="00B00D71">
      <w:pPr>
        <w:spacing w:before="100" w:beforeAutospacing="1" w:after="100" w:afterAutospacing="1"/>
        <w:rPr>
          <w:rFonts w:ascii="Times New Roman" w:eastAsia="Times New Roman" w:hAnsi="Times New Roman" w:cs="CordiaUPC" w:hint="cs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1.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 xml:space="preserve"> การเปลี่ยนแปลงทางด้านความรู้    ความคิด    ความเข้าใจ  (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Cognitive  Domain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)  หมายถึง  การเปลี่ยนแปลงที่เกิดขึ้นในสมอง  เช่น   การเรียนรู้ความคิดรวบยอด</w:t>
      </w:r>
    </w:p>
    <w:p w:rsidR="00B00D71" w:rsidRPr="00B00D71" w:rsidRDefault="00B00D71" w:rsidP="00B00D71">
      <w:pPr>
        <w:spacing w:before="100" w:beforeAutospacing="1" w:after="100" w:afterAutospacing="1"/>
        <w:rPr>
          <w:rFonts w:ascii="Times New Roman" w:eastAsia="Times New Roman" w:hAnsi="Times New Roman" w:cs="CordiaUPC"/>
          <w:color w:val="000000"/>
          <w:sz w:val="32"/>
          <w:szCs w:val="32"/>
          <w:cs/>
        </w:rPr>
      </w:pPr>
      <w:r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2.</w:t>
      </w:r>
      <w:r w:rsidR="00FF5751"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การเปลี่ยนแปลงทางด้านอารมณ์     หรือความรู้สึก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หมายถึง      การเปลี่ยนแปลงทางด้านจิตใจ       เช่น  ความเชื่อ    ความสนใจ    เจตคติ    ค่านิยม</w:t>
      </w:r>
    </w:p>
    <w:p w:rsidR="00B00D71" w:rsidRPr="00B00D71" w:rsidRDefault="00B00D71" w:rsidP="00B00D71">
      <w:pPr>
        <w:spacing w:before="100" w:beforeAutospacing="1" w:after="100" w:afterAutospacing="1"/>
        <w:rPr>
          <w:rFonts w:ascii="Times New Roman" w:eastAsia="Times New Roman" w:hAnsi="Times New Roman" w:cs="CordiaUPC"/>
          <w:color w:val="000000"/>
          <w:sz w:val="32"/>
          <w:szCs w:val="32"/>
          <w:cs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3.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 xml:space="preserve">  การเปลี่ยนแปลงทางด้านการเคลื่อนไหวของร่างกาย  </w:t>
      </w:r>
      <w:r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หมายถึง   การเปลี่ยนแปลงด้านร่างกายเพื่อให้เกิดความ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ชำนาญ  หรือทักษะ  เช่น    การว่ายน้ำ  เล่นกีฬาต่างๆ  เล่นดนตรี</w:t>
      </w:r>
    </w:p>
    <w:p w:rsidR="00416ED0" w:rsidRPr="00B00D71" w:rsidRDefault="00416ED0" w:rsidP="00416ED0">
      <w:p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b/>
          <w:bCs/>
          <w:color w:val="000000"/>
          <w:sz w:val="32"/>
          <w:szCs w:val="32"/>
          <w:cs/>
        </w:rPr>
        <w:t>องค์ประกอบสำคัญของการเรียนรู้</w:t>
      </w:r>
      <w:r w:rsidRPr="00B00D71">
        <w:rPr>
          <w:rFonts w:ascii="Times New Roman" w:eastAsia="Times New Roman" w:hAnsi="Times New Roman" w:cs="CordiaUPC"/>
          <w:b/>
          <w:bCs/>
          <w:color w:val="000000"/>
          <w:sz w:val="32"/>
          <w:szCs w:val="32"/>
        </w:rPr>
        <w:t> 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br/>
      </w:r>
      <w:r w:rsid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 xml:space="preserve"> </w:t>
      </w:r>
      <w:r w:rsid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ab/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ดอลลาร์ด และมิลเลอร์ (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Dallard and Miller)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 xml:space="preserve">เสนอว่าการเรียนรู้ มีองค์ประกอบสำคัญ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4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ประการ คือ</w:t>
      </w:r>
    </w:p>
    <w:p w:rsidR="00416ED0" w:rsidRPr="00B00D71" w:rsidRDefault="00416ED0" w:rsidP="00416ED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แรงขับ (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Drive)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เป็นความต้องการที่เกิดขึ้นภายในตัวบุคคล เป็นความพร้อมที่จะเรียนรู้ของบุคคลทั้งสมอง ระบบประสาทสัมผัสและกล้ามเนื้อ แรงขับและความพร้อมเหล่านี้จะก่อให้เกิดปฏิกิริยา หรือพฤติกรรมที่จะชักนำไปสู่การเรียนรู้ต่อไป</w:t>
      </w:r>
    </w:p>
    <w:p w:rsidR="00416ED0" w:rsidRPr="00B00D71" w:rsidRDefault="00416ED0" w:rsidP="00416ED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สิ่งเร้า (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Stimulus)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เป็นสิ่งแวดล้อมที่เกิดขึ้นในสถานการณ์ต่างๆ ซึ่งเป็นตัวการที่ทำให้บุคคลมีปฏิกิริยา หรือพฤติกรรมตอบสนองออกมา ในสภาพการเรียนการสอน สิ่งเร้าจะหมายถึงครู กิจกรรมการสอน และอุปกรณ์การสอนต่างๆ ที่ครูนำมาใช้</w:t>
      </w:r>
    </w:p>
    <w:p w:rsidR="00416ED0" w:rsidRPr="00B00D71" w:rsidRDefault="00416ED0" w:rsidP="00416ED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lastRenderedPageBreak/>
        <w:t>การตอบสนอง (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Response)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เป็นปฏิกิริยา หรือพฤติกรรมต่างๆ ที่แสดงออกมาเมื่อบุคคลได้รับการกระตุ้นจากสิ่งเร้า ทั้งส่วนที่สังเกตเห็นได้และส่วนที่ไม่สามารถสังเกตเห็นได้ เช่น การเคลื่อนไหว ท่าทาง คำพูด การคิด การรับรู้ ความสนใจ และความรู้สึก เป็นต้น</w:t>
      </w:r>
    </w:p>
    <w:p w:rsidR="00416ED0" w:rsidRDefault="00416ED0" w:rsidP="00416ED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การเสริมแรง (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Reinforcement)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เป็นการให้สิ่งที่มีอิทธิพลต่อบุคคลอันมีผลในการเพิ่มพลังให้เกิดการเชื่อมโยง ระหว่างสิ่งเร้ากับการตอบสนองเพิ่มขึ้น การเสริมแรงมีทั้งทางบวกและทางลบ ซึ่งมีผลต่อการเรียนรู้ของบุคคลเป็นอันมาก</w:t>
      </w:r>
    </w:p>
    <w:p w:rsidR="00416ED0" w:rsidRPr="00B00D71" w:rsidRDefault="00416ED0" w:rsidP="00416ED0">
      <w:p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b/>
          <w:bCs/>
          <w:sz w:val="32"/>
          <w:szCs w:val="32"/>
          <w:cs/>
        </w:rPr>
        <w:t>ธรรมชาติของการเรียนรู้</w:t>
      </w:r>
      <w:r w:rsidRPr="00B00D71">
        <w:rPr>
          <w:rFonts w:ascii="Times New Roman" w:eastAsia="Times New Roman" w:hAnsi="Times New Roman" w:cs="CordiaUPC"/>
          <w:b/>
          <w:bCs/>
          <w:color w:val="FF0000"/>
          <w:sz w:val="32"/>
          <w:szCs w:val="32"/>
        </w:rPr>
        <w:t> </w:t>
      </w:r>
      <w:r w:rsidRPr="00B00D71">
        <w:rPr>
          <w:rFonts w:ascii="Times New Roman" w:eastAsia="Times New Roman" w:hAnsi="Times New Roman" w:cs="CordiaUPC"/>
          <w:b/>
          <w:bCs/>
          <w:color w:val="000000"/>
          <w:sz w:val="32"/>
          <w:szCs w:val="32"/>
          <w:cs/>
        </w:rPr>
        <w:t>การเรียนรู้มีลักษณะสำคัญดังต่อไปนี้</w:t>
      </w:r>
    </w:p>
    <w:p w:rsidR="00416ED0" w:rsidRPr="00B00D71" w:rsidRDefault="00B00D71" w:rsidP="00416ED0">
      <w:p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 xml:space="preserve"> </w:t>
      </w:r>
      <w:r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ab/>
      </w:r>
      <w:r w:rsidR="00416ED0"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 xml:space="preserve">การเรียนรู้เป็นกระบวนการ การเกิดการเรียนรู้ของบุคคลจะมีกระบวนการของการเรียนรู้จากการไม่รู้ไปสู่การเรียนรู้ </w:t>
      </w:r>
      <w:r w:rsidR="00416ED0"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5 </w:t>
      </w:r>
      <w:r w:rsidR="00416ED0"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ขั้นตอน คือ</w:t>
      </w:r>
    </w:p>
    <w:p w:rsidR="00416ED0" w:rsidRPr="00B00D71" w:rsidRDefault="00416ED0" w:rsidP="00416ED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มีสิ่งเร้ามากระตุ้นบุคคล</w:t>
      </w:r>
    </w:p>
    <w:p w:rsidR="00416ED0" w:rsidRPr="00B00D71" w:rsidRDefault="00416ED0" w:rsidP="00416ED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 xml:space="preserve">บุคคลสัมผัสสิ่งเร้าด้วยประสาททั้ง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5</w:t>
      </w:r>
    </w:p>
    <w:p w:rsidR="00416ED0" w:rsidRPr="00B00D71" w:rsidRDefault="00416ED0" w:rsidP="00416ED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บุคคลแปลความหมายหรือรับรู้สิ่งเร้า</w:t>
      </w:r>
    </w:p>
    <w:p w:rsidR="00416ED0" w:rsidRPr="00B00D71" w:rsidRDefault="00416ED0" w:rsidP="00416ED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บุคคลมีปฏิกิริยาตอบสนองอย่างใดอย่างหนึ่งต่อสิ่งเร้าตามที่รับรู้</w:t>
      </w:r>
    </w:p>
    <w:p w:rsidR="00416ED0" w:rsidRDefault="00416ED0" w:rsidP="00416ED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บุคคลประเมินผลที่เกิดจากการตอบสนองต่อสิ่งเร้า</w:t>
      </w:r>
    </w:p>
    <w:p w:rsidR="00B00D71" w:rsidRDefault="00B00D71" w:rsidP="00B00D7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CordiaUPC"/>
          <w:color w:val="000000"/>
          <w:sz w:val="32"/>
          <w:szCs w:val="32"/>
        </w:rPr>
      </w:pPr>
    </w:p>
    <w:p w:rsidR="00B00D71" w:rsidRPr="00B00D71" w:rsidRDefault="00B00D71" w:rsidP="00B00D7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CordiaUPC"/>
          <w:color w:val="000000"/>
          <w:sz w:val="32"/>
          <w:szCs w:val="32"/>
        </w:rPr>
      </w:pPr>
    </w:p>
    <w:p w:rsidR="00B00D71" w:rsidRDefault="00416ED0" w:rsidP="00B00D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noProof/>
          <w:color w:val="000000"/>
          <w:sz w:val="32"/>
          <w:szCs w:val="32"/>
        </w:rPr>
        <w:drawing>
          <wp:inline distT="0" distB="0" distL="0" distR="0">
            <wp:extent cx="4612893" cy="1762125"/>
            <wp:effectExtent l="19050" t="0" r="0" b="0"/>
            <wp:docPr id="1" name="Picture 1" descr="http://www.baanjomyut.com/library_2/image_oct_54/image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anjomyut.com/library_2/image_oct_54/image1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893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ED0" w:rsidRPr="00B00D71" w:rsidRDefault="00B00D71" w:rsidP="00B00D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lastRenderedPageBreak/>
        <w:drawing>
          <wp:inline distT="0" distB="0" distL="0" distR="0">
            <wp:extent cx="1781175" cy="2914650"/>
            <wp:effectExtent l="19050" t="0" r="9525" b="0"/>
            <wp:docPr id="2" name="Picture 1" descr="จิตวิยาการเรียน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ตัวยึดเนื้อหา 5" descr="จิตวิยาการเรียน2.png"/>
                    <pic:cNvPicPr>
                      <a:picLocks noGrp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D71" w:rsidRDefault="00416ED0" w:rsidP="00B00D71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CordiaUPC" w:hint="cs"/>
          <w:b/>
          <w:bCs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การเรียนรู้เริ่มเกิดขึ้นเมื่อมีสิ่งเร้า (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Stimulus)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มากระตุ้นบุคคล ระบบประสาทจะตื่นตัวเกิดการรับสัมผัส (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Sensation)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 xml:space="preserve">ด้วยประสาทสัมผัสทั้ง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5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แล้วส่งกระแสประสาทไปยังสมองเพื่อแปลความหมายโดยอาศัยประสบการณ์เดิมเป็นการรับรู้ (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Perception)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ใหม่ อาจสอดคล้องหรือแตกต่างไปจากประสบการณ์เดิม แล้วสรุปผลของการรับรู้นั้น เป็นความเข้าใจหรือความคิดรวบยอด (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Concept)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และมีปฏิกิริยาตอบสนอง (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Response)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อย่างใดอย่างหนึ่งต่อสิ่งเร้า ตามที่รับรู้ซึ่งทำให้เกิดการเปลี่ยนแปลงพฤติกรรมแสดงว่า เกิดการเรียนรู้แล้ว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 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br/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br/>
      </w:r>
      <w:r w:rsidRPr="00B00D71">
        <w:rPr>
          <w:rFonts w:ascii="Times New Roman" w:eastAsia="Times New Roman" w:hAnsi="Times New Roman" w:cs="CordiaUPC"/>
          <w:b/>
          <w:bCs/>
          <w:color w:val="000000"/>
          <w:sz w:val="32"/>
          <w:szCs w:val="32"/>
          <w:cs/>
        </w:rPr>
        <w:t>การเรียนรู้ไม่ใช่วุฒิภาวะแต่การเรียนรู้อาศัยวุฒิภาวะ</w:t>
      </w:r>
      <w:r w:rsidRPr="00B00D71">
        <w:rPr>
          <w:rFonts w:ascii="Times New Roman" w:eastAsia="Times New Roman" w:hAnsi="Times New Roman" w:cs="CordiaUPC"/>
          <w:b/>
          <w:bCs/>
          <w:color w:val="000000"/>
          <w:sz w:val="32"/>
          <w:szCs w:val="32"/>
        </w:rPr>
        <w:t> </w:t>
      </w:r>
      <w:r w:rsidRPr="00B00D71">
        <w:rPr>
          <w:rFonts w:ascii="Times New Roman" w:eastAsia="Times New Roman" w:hAnsi="Times New Roman" w:cs="CordiaUPC"/>
          <w:b/>
          <w:bCs/>
          <w:color w:val="000000"/>
          <w:sz w:val="32"/>
          <w:szCs w:val="32"/>
        </w:rPr>
        <w:br/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br/>
      </w:r>
      <w:r w:rsid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 xml:space="preserve"> </w:t>
      </w:r>
      <w:r w:rsid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ab/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วุฒิภาวะ คือ ระดับความเจริญเติบโตสูงสุดของพัฒนาการด้านร่างกาย อารมณ์ สังคม และสติปัญญาของบุคคลแต่ละวัยที่เป็นไปตามธรรมชาติ แม้ว่าการเรียนรู้จะไม่ใช่วุฒิภาวะแต่การเรียนรู้ต้องอาศัยวุฒิภาวะด้วย เพราะการที่บุคคลจะมีความสามารถในการรับรู้หรือตอบสนองต่อสิ่งเร้ามากหรือน้อยเพียงใดขึ้นอยู่กับว่าบุคคลนั้นมีวุฒิภาวะเพียงพอหรือไม่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 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br/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br/>
      </w:r>
      <w:r w:rsidRPr="00B00D71">
        <w:rPr>
          <w:rFonts w:ascii="Times New Roman" w:eastAsia="Times New Roman" w:hAnsi="Times New Roman" w:cs="CordiaUPC"/>
          <w:b/>
          <w:bCs/>
          <w:color w:val="000000"/>
          <w:sz w:val="32"/>
          <w:szCs w:val="32"/>
          <w:cs/>
        </w:rPr>
        <w:t>การเรียนรู้เกิดได้ง่าย ถ้าสิ่งที่เรียนเป็นสิ่งที่มีความหมายต่อผู้เรียน</w:t>
      </w:r>
      <w:r w:rsidRPr="00B00D71">
        <w:rPr>
          <w:rFonts w:ascii="Times New Roman" w:eastAsia="Times New Roman" w:hAnsi="Times New Roman" w:cs="CordiaUPC"/>
          <w:b/>
          <w:bCs/>
          <w:color w:val="000000"/>
          <w:sz w:val="32"/>
          <w:szCs w:val="32"/>
        </w:rPr>
        <w:t> </w:t>
      </w:r>
      <w:r w:rsidRPr="00B00D71">
        <w:rPr>
          <w:rFonts w:ascii="Times New Roman" w:eastAsia="Times New Roman" w:hAnsi="Times New Roman" w:cs="CordiaUPC"/>
          <w:b/>
          <w:bCs/>
          <w:color w:val="000000"/>
          <w:sz w:val="32"/>
          <w:szCs w:val="32"/>
        </w:rPr>
        <w:br/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br/>
      </w:r>
      <w:r w:rsid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 xml:space="preserve"> </w:t>
      </w:r>
      <w:r w:rsid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ab/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การเรียนสิ่งที่มีความหมายต่อผู้เรียน คือ การเรียนในสิ่งที่ผู้เรียนต้องการจะเรียนหรือสนใจจะเรียน เหมาะกับวัยและวุฒิภาวะของผู้เรียนและเกิดประโยชน์แก่ผู้เรียน การเรียนในสิ่งที่มีความหมายต่อผู้เรียนย่อมทำให้ผู้เรียนเกิดการเรียนรู้ได้ดีกว่าการเรียนในสิ่งที่ผู้เรียนไม่ต้องการหรือไม่สนใจ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 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br/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br/>
      </w:r>
    </w:p>
    <w:p w:rsidR="00416ED0" w:rsidRPr="00B00D71" w:rsidRDefault="00416ED0" w:rsidP="00B00D71">
      <w:p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b/>
          <w:bCs/>
          <w:color w:val="000000"/>
          <w:sz w:val="32"/>
          <w:szCs w:val="32"/>
          <w:cs/>
        </w:rPr>
        <w:lastRenderedPageBreak/>
        <w:t>การเรียนรู้แตกต่างกันตามตัวบุคคลและวิธีการในการเรียน</w:t>
      </w:r>
      <w:r w:rsidRPr="00B00D71">
        <w:rPr>
          <w:rFonts w:ascii="Times New Roman" w:eastAsia="Times New Roman" w:hAnsi="Times New Roman" w:cs="CordiaUPC"/>
          <w:b/>
          <w:bCs/>
          <w:color w:val="000000"/>
          <w:sz w:val="32"/>
          <w:szCs w:val="32"/>
        </w:rPr>
        <w:t> </w:t>
      </w:r>
      <w:r w:rsidRPr="00B00D71">
        <w:rPr>
          <w:rFonts w:ascii="Times New Roman" w:eastAsia="Times New Roman" w:hAnsi="Times New Roman" w:cs="CordiaUPC"/>
          <w:b/>
          <w:bCs/>
          <w:color w:val="000000"/>
          <w:sz w:val="32"/>
          <w:szCs w:val="32"/>
        </w:rPr>
        <w:br/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br/>
      </w:r>
      <w:r w:rsid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 xml:space="preserve"> </w:t>
      </w:r>
      <w:r w:rsid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ab/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ในการเรียนรู้สิ่งเดียวกัน บุคคลต่างกันอาจเรียนรู้ได้ไม่เท่ากันเพราะบุคคลอาจมีความพร้อมต่างกัน มีความสามารถในการเรียนต่างกัน มีอารมณ์และความสนใจที่จะเรียนต่างกันและมีความรู้เดิมหรือประสบการณ์เดิมที่เกี่ยวข้องกับสิ่งที่จะเรียนต่างกัน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 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br/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br/>
      </w:r>
      <w:r w:rsid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 xml:space="preserve"> </w:t>
      </w:r>
      <w:r w:rsid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ab/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ในการเรียนรู้สิ่งเดียวกัน ถ้าใช้วิธีเรียนต่างกัน ผลของการเรียนรู้อาจมากน้อยต่างกันได้ และวิธีที่ทำให้เกิดการเรียนรู้ได้มากสำหรับบุคคลหนึ่งอาจไม่ใช่วิธีเรียนที่ทำให้อีกบุคคลหนึ่งเกิดการเรียนรู้ได้มากเท่ากับบุคคลนั้นก็ได้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 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br/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br/>
      </w:r>
      <w:r w:rsidRPr="00B00D71">
        <w:rPr>
          <w:rFonts w:ascii="Times New Roman" w:eastAsia="Times New Roman" w:hAnsi="Times New Roman" w:cs="CordiaUPC"/>
          <w:b/>
          <w:bCs/>
          <w:color w:val="000000"/>
          <w:sz w:val="32"/>
          <w:szCs w:val="32"/>
          <w:cs/>
        </w:rPr>
        <w:t>การถ่ายโยงการเรียนรู้</w:t>
      </w:r>
      <w:r w:rsidRPr="00B00D71">
        <w:rPr>
          <w:rFonts w:ascii="Times New Roman" w:eastAsia="Times New Roman" w:hAnsi="Times New Roman" w:cs="CordiaUPC"/>
          <w:b/>
          <w:bCs/>
          <w:color w:val="000000"/>
          <w:sz w:val="32"/>
          <w:szCs w:val="32"/>
        </w:rPr>
        <w:t> 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br/>
      </w:r>
      <w:r w:rsid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 xml:space="preserve"> </w:t>
      </w:r>
      <w:r w:rsid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ab/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 xml:space="preserve">การถ่ายโยงการเรียนรู้เกิดขึ้นได้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2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ลักษณะ คือ การถ่ายโยงการเรียนรู้ทางบวก (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Positive Transfer)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และการถ่ายโยงการเรียนรู้ทางลบ (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Negative Transfer) 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br/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br/>
      </w:r>
      <w:r w:rsid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 xml:space="preserve"> </w:t>
      </w:r>
      <w:r w:rsid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ab/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การถ่ายโยงการเรียนรู้ทางบวก (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Positive Transfer)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คือ การถ่ายโยงการเรียนรู้ชนิดที่ผลของการเรียนรู้งานหนึ่งช่วยให้ผู้เรียนเกิดการเรียนรู้อีกงานหนึ่งได้เร็วขึ้น ง่ายขึ้น หรือดีขึ้น การถ่ายโยงการเรียนรู้ทางบวก มักเกิดจาก</w:t>
      </w:r>
    </w:p>
    <w:p w:rsidR="00416ED0" w:rsidRPr="00B00D71" w:rsidRDefault="00416ED0" w:rsidP="00416E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เมื่องานหนึ่ง มีความคล้ายคลึงกับอีกงานหนึ่ง และผู้เรียนเกิดการเรียนรู้งานแรกอย่างแจ่มแจ้งแล้ว</w:t>
      </w:r>
    </w:p>
    <w:p w:rsidR="00416ED0" w:rsidRPr="00B00D71" w:rsidRDefault="00416ED0" w:rsidP="00B00D71">
      <w:pPr>
        <w:numPr>
          <w:ilvl w:val="0"/>
          <w:numId w:val="6"/>
        </w:numPr>
        <w:spacing w:before="100" w:beforeAutospacing="1" w:after="100" w:afterAutospacing="1" w:line="240" w:lineRule="auto"/>
        <w:jc w:val="thaiDistribute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เมื่อผู้เรียนมองเห็นความสัมพันธ์ระหว่างงานหนึ่งกับอีกงานหนึ่ง</w:t>
      </w:r>
    </w:p>
    <w:p w:rsidR="00416ED0" w:rsidRPr="00B00D71" w:rsidRDefault="00416ED0" w:rsidP="00416E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เมื่อผู้เรียนมีความตั้งใจที่จะนำผลการเรียนรู้จากงานหนึ่งไปใช้ให้เป็นประโยชน์กับการเรียนรู้อีกงานหนึ่ง และสามารถจำวิธีเรียนหรือผลของการเรียนรู้งานแรกได้อย่างแม่นยำ</w:t>
      </w:r>
    </w:p>
    <w:p w:rsidR="00416ED0" w:rsidRPr="00B00D71" w:rsidRDefault="00416ED0" w:rsidP="00416E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เมื่อผู้เรียนเป็นผู้ที่มีความคิดริเริ่มสร้างสรรค์ โดยชอบที่จะนำความรู้ต่างๆ ที่เคยเรียนรู้มาก่อนมาลองคิดทดลองจนเกิดความรู้ใหม่ๆ</w:t>
      </w:r>
    </w:p>
    <w:p w:rsidR="00416ED0" w:rsidRPr="00B00D71" w:rsidRDefault="00B00D71" w:rsidP="00B00D71">
      <w:pPr>
        <w:spacing w:before="100" w:beforeAutospacing="1" w:after="100" w:afterAutospacing="1" w:line="240" w:lineRule="auto"/>
        <w:jc w:val="thaiDistribute"/>
        <w:rPr>
          <w:rFonts w:ascii="Times New Roman" w:eastAsia="Times New Roman" w:hAnsi="Times New Roman" w:cs="CordiaUPC"/>
          <w:color w:val="000000"/>
          <w:sz w:val="32"/>
          <w:szCs w:val="32"/>
        </w:rPr>
      </w:pPr>
      <w:r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 xml:space="preserve"> </w:t>
      </w:r>
      <w:r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ab/>
      </w:r>
      <w:r w:rsidR="00416ED0"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การถ่ายโยงการเรียนรู้ทางลบ (</w:t>
      </w:r>
      <w:r w:rsidR="00416ED0"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Negative Transfer) </w:t>
      </w:r>
      <w:r w:rsidR="00416ED0"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 xml:space="preserve">คือการถ่ายโยงการเรียนรู้ชนิดที่ผลการเรียนรู้งานหนึ่งไปขัดขวางทำให้ผู้เรียนเกิดการเรียนรู้อีกงานหนึ่งได้ช้าลง หรือยากขึ้นและไม่ได้ดีเท่าที่ควร การถ่ายโยงการเรียนรู้ทางลบ อาจเกิดขึ้นได้ </w:t>
      </w:r>
      <w:r w:rsidR="00416ED0"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2 </w:t>
      </w:r>
      <w:r w:rsidR="00416ED0"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แบบ คือ</w:t>
      </w:r>
    </w:p>
    <w:p w:rsidR="00416ED0" w:rsidRPr="00B00D71" w:rsidRDefault="00416ED0" w:rsidP="00416ED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แบบตามรบกวน (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Proactive Inhibition)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 xml:space="preserve">ผลของการเรียนรู้งานแรกไปขัดขวางการเรียนรู้งานที่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2</w:t>
      </w:r>
    </w:p>
    <w:p w:rsidR="00416ED0" w:rsidRPr="00B00D71" w:rsidRDefault="00416ED0" w:rsidP="00416ED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lastRenderedPageBreak/>
        <w:t>แบบย้อนรบกวน (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Retroactive Inhibition)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 xml:space="preserve">ผลการเรียนรู้งานที่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2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ทำให้การเรียนรู้งานแรกน้อยลง</w:t>
      </w:r>
    </w:p>
    <w:p w:rsidR="00416ED0" w:rsidRPr="00B00D71" w:rsidRDefault="00416ED0" w:rsidP="00416ED0">
      <w:p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b/>
          <w:bCs/>
          <w:color w:val="000000"/>
          <w:sz w:val="32"/>
          <w:szCs w:val="32"/>
          <w:cs/>
        </w:rPr>
        <w:t>การเกิดการเรียนรู้ทางลบมักเกิดจาก</w:t>
      </w:r>
    </w:p>
    <w:p w:rsidR="00416ED0" w:rsidRPr="00B00D71" w:rsidRDefault="00416ED0" w:rsidP="00416ED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 xml:space="preserve">เมื่องาน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2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อย่างคล้ายกันมาก แต่ผู้เรียนยังไม่เกิดการเรียนรู้งานใดงานหนึ่งอย่างแท้จริงก่อนที่จะเรียนอีกงานหนึ่ง ทำให้การเรียนงาน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 2 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อย่างในเวลาใกล้เคียงกันเกิดความสับสน</w:t>
      </w:r>
    </w:p>
    <w:p w:rsidR="00416ED0" w:rsidRPr="00B00D71" w:rsidRDefault="00416ED0" w:rsidP="00416ED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เมื่อผู้เรียนต้องเรียนรู้งานหลายๆ อย่างในเวลาติดต่อกัน ผลของการเรียนรู้งานหนึ่งอาจไปทำให้ผู้เรียนเกิดความสับสนในการเรียนรู้อีกงานหนึ่งได้</w:t>
      </w:r>
    </w:p>
    <w:p w:rsidR="00416ED0" w:rsidRPr="00B00D71" w:rsidRDefault="00416ED0" w:rsidP="00416ED0">
      <w:p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b/>
          <w:bCs/>
          <w:color w:val="000000"/>
          <w:sz w:val="32"/>
          <w:szCs w:val="32"/>
          <w:cs/>
        </w:rPr>
        <w:t>การนำความรู้ไปใช้</w:t>
      </w:r>
    </w:p>
    <w:p w:rsidR="00416ED0" w:rsidRPr="00B00D71" w:rsidRDefault="00416ED0" w:rsidP="00416ED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ก่อนที่จะให้ผู้เรียนเกิดความรู้ใหม่ ต้องแน่ใจว่า ผู้เรียนมีความรู้พื้นฐานที่เกี่ยวข้องกับความรู้ใหม่มาแล้ว</w:t>
      </w:r>
    </w:p>
    <w:p w:rsidR="00416ED0" w:rsidRPr="00B00D71" w:rsidRDefault="00416ED0" w:rsidP="00416ED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พยายามสอนหรือบอกให้ผู้เรียนเข้าใจถึงจุดมุ่งหมายของการเรียนที่ก่อให้เกิดประโยชน์แก่ตนเอง</w:t>
      </w:r>
    </w:p>
    <w:p w:rsidR="00416ED0" w:rsidRPr="00B00D71" w:rsidRDefault="00416ED0" w:rsidP="00416ED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ไม่ลงโทษผู้ที่เรียนเร็วหรือช้ากว่าคนอื่นๆ และไม่มุ่งหวังว่าผู้เรียนทุกคนจะต้องเกิดการเรียนรู้ที่เท่ากันในเวลาเท่ากัน</w:t>
      </w:r>
    </w:p>
    <w:p w:rsidR="00416ED0" w:rsidRPr="00B00D71" w:rsidRDefault="00416ED0" w:rsidP="00416ED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ถ้าสอนบทเรียนที่คล้ายกัน ต้องแน่ใจว่าผู้เรียนเข้าใจบทเรียนแรกได้ดีแล้วจึงจะสอนบทเรียนต่อไป</w:t>
      </w:r>
    </w:p>
    <w:p w:rsidR="00416ED0" w:rsidRPr="00B00D71" w:rsidRDefault="00416ED0" w:rsidP="00416ED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พยายามชี้แนะให้ผู้เรียนมองเห็นความสัมพันธ์ของบทเรียนที่มีความสัมพันธ์กัน</w:t>
      </w:r>
    </w:p>
    <w:p w:rsidR="00416ED0" w:rsidRPr="00B00D71" w:rsidRDefault="00416ED0" w:rsidP="00416ED0">
      <w:p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b/>
          <w:bCs/>
          <w:color w:val="000000"/>
          <w:sz w:val="32"/>
          <w:szCs w:val="32"/>
          <w:cs/>
        </w:rPr>
        <w:t xml:space="preserve">ลักษณะสำคัญ ที่แสดงให้เห็นว่ามีการเรียนรู้เกิดขึ้น จะต้องประกอบด้วยปัจจัย </w:t>
      </w:r>
      <w:r w:rsidRPr="00B00D71">
        <w:rPr>
          <w:rFonts w:ascii="Times New Roman" w:eastAsia="Times New Roman" w:hAnsi="Times New Roman" w:cs="CordiaUPC"/>
          <w:b/>
          <w:bCs/>
          <w:color w:val="000000"/>
          <w:sz w:val="32"/>
          <w:szCs w:val="32"/>
        </w:rPr>
        <w:t xml:space="preserve">3 </w:t>
      </w:r>
      <w:r w:rsidRPr="00B00D71">
        <w:rPr>
          <w:rFonts w:ascii="Times New Roman" w:eastAsia="Times New Roman" w:hAnsi="Times New Roman" w:cs="CordiaUPC"/>
          <w:b/>
          <w:bCs/>
          <w:color w:val="000000"/>
          <w:sz w:val="32"/>
          <w:szCs w:val="32"/>
          <w:cs/>
        </w:rPr>
        <w:t>ประการ คือ</w:t>
      </w:r>
    </w:p>
    <w:p w:rsidR="00416ED0" w:rsidRPr="00B00D71" w:rsidRDefault="00416ED0" w:rsidP="00416ED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มีการเปลี่ยนแปลงพฤติกรรมที่ค่อนข้างคงทน ถาวร</w:t>
      </w:r>
    </w:p>
    <w:p w:rsidR="00416ED0" w:rsidRPr="00B00D71" w:rsidRDefault="00416ED0" w:rsidP="00416ED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การเปลี่ยนแปลงพฤติกรรมนั้นจะต้องเป็นผลมาจากประสบการณ์ หรือการฝึก การปฏิบัติซ้ำๆ เท่านั้น</w:t>
      </w:r>
    </w:p>
    <w:p w:rsidR="00416ED0" w:rsidRDefault="00416ED0" w:rsidP="00416ED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การเปลี่ยนแปลงพฤติกรรมดังกล่าวจะมีการเพิ่มพูนในด้านความรู้ ความเข้าใจ ความรู้สึกและความสามารถทางทักษะทั้งปริมาณและคุณภาพ</w:t>
      </w:r>
    </w:p>
    <w:p w:rsidR="00B00D71" w:rsidRPr="00B00D71" w:rsidRDefault="00B00D71" w:rsidP="00B00D71">
      <w:pPr>
        <w:spacing w:before="100" w:beforeAutospacing="1" w:after="100" w:afterAutospacing="1" w:line="240" w:lineRule="auto"/>
        <w:rPr>
          <w:rFonts w:ascii="Times New Roman" w:eastAsia="Times New Roman" w:hAnsi="Times New Roman" w:cs="CordiaUPC" w:hint="cs"/>
          <w:b/>
          <w:bCs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 w:hint="cs"/>
          <w:b/>
          <w:bCs/>
          <w:color w:val="000000"/>
          <w:sz w:val="32"/>
          <w:szCs w:val="32"/>
          <w:cs/>
        </w:rPr>
        <w:t>บุคคลแห่งการเรียนรู้</w:t>
      </w:r>
    </w:p>
    <w:p w:rsidR="00000000" w:rsidRDefault="00B00D71" w:rsidP="00B00D71">
      <w:p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 xml:space="preserve"> </w:t>
      </w:r>
      <w:r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ab/>
      </w:r>
      <w:r w:rsidR="00FF5751"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บุคคลที่มีคุณมีลักษณะ</w:t>
      </w:r>
      <w:r w:rsidR="00FF5751"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  </w:t>
      </w:r>
      <w:r w:rsidR="00FF5751"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ใฝ่เรียน</w:t>
      </w:r>
      <w:r w:rsidR="00FF5751"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  </w:t>
      </w:r>
      <w:r w:rsidR="00FF5751"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ใฝ่รู้</w:t>
      </w:r>
      <w:r w:rsidR="00FF5751"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  </w:t>
      </w:r>
      <w:r w:rsidR="00FF5751"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ช่างสงสัย</w:t>
      </w:r>
      <w:r w:rsidR="00FF5751"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  </w:t>
      </w:r>
      <w:r w:rsidR="00FF5751"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อยากรู้อยากเห็น กระหายความรู้</w:t>
      </w:r>
      <w:r w:rsidR="00FF5751"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  </w:t>
      </w:r>
      <w:r w:rsidR="00FF5751"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สนใจติดตามความเคลื่อนไหว</w:t>
      </w:r>
      <w:r w:rsidR="00FF5751"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  </w:t>
      </w:r>
      <w:r w:rsidR="00FF5751"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ความเปลี่ยนแปล</w:t>
      </w:r>
      <w:r w:rsidR="00FF5751"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งของสังคม</w:t>
      </w:r>
      <w:r w:rsidR="00FF5751"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  </w:t>
      </w:r>
      <w:r w:rsidR="00FF5751"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พยายามสืบเสาะ</w:t>
      </w:r>
      <w:r w:rsidR="00FF5751"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  </w:t>
      </w:r>
      <w:r w:rsidR="00FF5751"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หมั่นศึกษาค้นคว้าสิ่งที่สนใจใคร่รู้</w:t>
      </w:r>
      <w:r w:rsidR="00FF5751"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  </w:t>
      </w:r>
      <w:r w:rsidR="00FF5751"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ด้วยความอุตสาหะวิริยะ</w:t>
      </w:r>
      <w:r w:rsidR="00FF5751"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  </w:t>
      </w:r>
      <w:r w:rsidR="00FF5751"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แล้วนำความรู้นั้นไปใช้ประโยชน์</w:t>
      </w:r>
      <w:r w:rsidR="00FF5751"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  </w:t>
      </w:r>
      <w:r w:rsidR="00FF5751"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เพื่อพัฒนาตนเอง</w:t>
      </w:r>
      <w:r w:rsidR="00FF5751"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  </w:t>
      </w:r>
      <w:r w:rsidR="00FF5751"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พัฒนางาน</w:t>
      </w:r>
      <w:r w:rsidR="00FF5751"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  </w:t>
      </w:r>
      <w:r w:rsidR="00FF5751"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และพัฒนาสังคม</w:t>
      </w:r>
      <w:r w:rsidR="00FF5751"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  (</w:t>
      </w:r>
      <w:r w:rsidR="00FF5751"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กรมสามัญศึกษา</w:t>
      </w:r>
      <w:r w:rsidR="00FF5751"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, 2545, </w:t>
      </w:r>
      <w:r w:rsidR="00FF5751"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 xml:space="preserve">หน้า </w:t>
      </w:r>
      <w:r w:rsidR="00FF5751"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5)</w:t>
      </w:r>
    </w:p>
    <w:p w:rsidR="00B00D71" w:rsidRDefault="00B00D71" w:rsidP="00B00D71">
      <w:p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b/>
          <w:bCs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 w:hint="cs"/>
          <w:b/>
          <w:bCs/>
          <w:color w:val="000000"/>
          <w:sz w:val="32"/>
          <w:szCs w:val="32"/>
          <w:cs/>
        </w:rPr>
        <w:lastRenderedPageBreak/>
        <w:t>การเป็นบุคคลแห่งการเรียนรู้</w:t>
      </w:r>
    </w:p>
    <w:p w:rsidR="00B00D71" w:rsidRDefault="00B00D71" w:rsidP="00B00D71">
      <w:p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ทักษะพื้นฐานสำคัญต่อการเป็นบุคคลแห่งการเรียนรู้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 xml:space="preserve"> ได้แก่</w:t>
      </w:r>
    </w:p>
    <w:p w:rsidR="00B00D71" w:rsidRDefault="00B00D71" w:rsidP="00B00D71">
      <w:pPr>
        <w:spacing w:before="100" w:beforeAutospacing="1" w:after="100" w:afterAutospacing="1" w:line="240" w:lineRule="auto"/>
        <w:rPr>
          <w:rFonts w:ascii="Times New Roman" w:eastAsia="Times New Roman" w:hAnsi="Times New Roman" w:cs="CordiaUPC" w:hint="cs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1. ทักษะการฟัง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 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 xml:space="preserve"> ทำให้รับรู้ข้อมูลข่าวสารซึ่งมีความสัมพันธ์เกี่ยวข้องกับ การคิดและการพูด</w:t>
      </w:r>
    </w:p>
    <w:p w:rsidR="003406E9" w:rsidRDefault="00B00D71" w:rsidP="00B00D71">
      <w:pPr>
        <w:spacing w:before="100" w:beforeAutospacing="1" w:after="100" w:afterAutospacing="1" w:line="240" w:lineRule="auto"/>
        <w:rPr>
          <w:rFonts w:ascii="Times New Roman" w:eastAsia="Times New Roman" w:hAnsi="Times New Roman" w:cs="CordiaUPC" w:hint="cs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2. ทักษะการถาม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 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 xml:space="preserve"> ทำให้เกิดประบวนการคิด การเรียนรู้ในเรื่องนั้นๆ เนื่องจากคำถามที่ดีทำให้เกิดการเรียนรู้ได้ตั้งแต่ระดับการจำไปจนถึง ระดับวิเคราะห์และประเมินค่า</w:t>
      </w:r>
    </w:p>
    <w:p w:rsidR="00B00D71" w:rsidRPr="00B00D71" w:rsidRDefault="00B00D71" w:rsidP="00B00D71">
      <w:p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3. ทักษะการอ่าน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 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 xml:space="preserve"> ทำให้รับรู้ข้อมูลข่าวสาร ซึ่งนอกจากจะเป็นทักษะการอ่านข้อความ จะรวมถึงการอ่านสถิติ ข้อมูลเชิงคณิตศาสตร์ต่างๆด้วย</w:t>
      </w:r>
    </w:p>
    <w:p w:rsidR="003406E9" w:rsidRDefault="00B00D71" w:rsidP="00B00D71">
      <w:pPr>
        <w:spacing w:before="100" w:beforeAutospacing="1" w:after="100" w:afterAutospacing="1" w:line="240" w:lineRule="auto"/>
        <w:rPr>
          <w:rFonts w:ascii="Times New Roman" w:eastAsia="Times New Roman" w:hAnsi="Times New Roman" w:cs="CordiaUPC" w:hint="cs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4. ทักษะการคิด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 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 xml:space="preserve"> ทำให้บุคคลมองการไกล สามารถควบคุมการกระทำของตนให้เป็นไปตามเจตนารมณ์ การคิดอย่างมีเหตุผลและมีวิจารณญาณ มีผลต่อการเรียนรู้ การตัดสินใจ และการแสดงพฤติกรรม</w:t>
      </w:r>
    </w:p>
    <w:p w:rsidR="00B00D71" w:rsidRPr="00B00D71" w:rsidRDefault="00B00D71" w:rsidP="00B00D71">
      <w:p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  <w:cs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5. ทักษะการเขียน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 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 xml:space="preserve"> เป็นความสามารถในการถ่ายทอดความรู้ ความคิด ทัศนคติ และความรู้สึกออกมาเป็นลายลักษณ์อักษรให้ผู้อื่นเข้าใจ ซึ่งเป็นสิ่งสำคัญเป็นอย่างยิ่งต่อวงการศึกษา(การหาความรู้) เนื่องจากบันทึกเหตุการณ์ ข้อมูล ความจริง ใช้เป็นหลักฐานเพื่อเป็นประโยชน์ต่อไป</w:t>
      </w:r>
    </w:p>
    <w:p w:rsidR="00B00D71" w:rsidRDefault="00B00D71" w:rsidP="00B00D71">
      <w:pPr>
        <w:spacing w:before="100" w:beforeAutospacing="1" w:after="100" w:afterAutospacing="1" w:line="240" w:lineRule="auto"/>
        <w:rPr>
          <w:rFonts w:ascii="Times New Roman" w:eastAsia="Times New Roman" w:hAnsi="Times New Roman" w:cs="CordiaUPC" w:hint="cs"/>
          <w:color w:val="000000"/>
          <w:sz w:val="32"/>
          <w:szCs w:val="32"/>
        </w:rPr>
      </w:pP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6. ทักษะการปฏิบัติ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</w:rPr>
        <w:t> </w:t>
      </w:r>
      <w:r w:rsidRPr="00B00D71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 xml:space="preserve"> เป็นการลงมือกระทำจริงอย่างมีระบบเพื่อค้นหาความจริง และสามารถสรุปผลอย่างมีเหตุผลได้ด้วยตนเองเพื่อนำไปใช้ในการแก้ปัญหา</w:t>
      </w:r>
    </w:p>
    <w:p w:rsidR="003406E9" w:rsidRDefault="003406E9" w:rsidP="00B00D71">
      <w:pPr>
        <w:spacing w:before="100" w:beforeAutospacing="1" w:after="100" w:afterAutospacing="1" w:line="240" w:lineRule="auto"/>
        <w:rPr>
          <w:rFonts w:ascii="Times New Roman" w:eastAsia="Times New Roman" w:hAnsi="Times New Roman" w:cs="CordiaUPC" w:hint="cs"/>
          <w:b/>
          <w:bCs/>
          <w:color w:val="000000"/>
          <w:sz w:val="32"/>
          <w:szCs w:val="32"/>
        </w:rPr>
      </w:pPr>
      <w:r w:rsidRPr="003406E9">
        <w:rPr>
          <w:rFonts w:ascii="Times New Roman" w:eastAsia="Times New Roman" w:hAnsi="Times New Roman" w:cs="CordiaUPC" w:hint="cs"/>
          <w:b/>
          <w:bCs/>
          <w:color w:val="000000"/>
          <w:sz w:val="32"/>
          <w:szCs w:val="32"/>
          <w:cs/>
        </w:rPr>
        <w:t>แนวคิดโครงสร้างพื้นฐานการจัดการความรู้</w:t>
      </w:r>
    </w:p>
    <w:p w:rsidR="00000000" w:rsidRDefault="003406E9" w:rsidP="003406E9">
      <w:p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 xml:space="preserve"> </w:t>
      </w:r>
      <w:r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ab/>
      </w:r>
      <w:r w:rsidR="00FF5751" w:rsidRPr="003406E9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โครงสร้างพื้นฐานการจัดการความรู้</w:t>
      </w:r>
      <w:r w:rsidR="00FF5751" w:rsidRPr="003406E9">
        <w:rPr>
          <w:rFonts w:ascii="Times New Roman" w:eastAsia="Times New Roman" w:hAnsi="Times New Roman" w:cs="CordiaUPC"/>
          <w:color w:val="000000"/>
          <w:sz w:val="32"/>
          <w:szCs w:val="32"/>
        </w:rPr>
        <w:t> </w:t>
      </w:r>
      <w:r w:rsidR="00FF5751" w:rsidRPr="003406E9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 xml:space="preserve">ตามที่ </w:t>
      </w:r>
      <w:r w:rsidR="00FF5751" w:rsidRPr="003406E9">
        <w:rPr>
          <w:rFonts w:ascii="Times New Roman" w:eastAsia="Times New Roman" w:hAnsi="Times New Roman" w:cs="CordiaUPC"/>
          <w:color w:val="000000"/>
          <w:sz w:val="32"/>
          <w:szCs w:val="32"/>
        </w:rPr>
        <w:t>Wickramasinghe </w:t>
      </w:r>
      <w:r w:rsidR="00FF5751" w:rsidRPr="003406E9">
        <w:rPr>
          <w:rFonts w:ascii="Times New Roman" w:eastAsia="Times New Roman" w:hAnsi="Times New Roman" w:cs="CordiaUPC"/>
          <w:i/>
          <w:iCs/>
          <w:color w:val="000000"/>
          <w:sz w:val="32"/>
          <w:szCs w:val="32"/>
        </w:rPr>
        <w:t>et al.</w:t>
      </w:r>
      <w:r w:rsidR="00FF5751" w:rsidRPr="003406E9">
        <w:rPr>
          <w:rFonts w:ascii="Times New Roman" w:eastAsia="Times New Roman" w:hAnsi="Times New Roman" w:cs="CordiaUPC"/>
          <w:color w:val="000000"/>
          <w:sz w:val="32"/>
          <w:szCs w:val="32"/>
        </w:rPr>
        <w:t> </w:t>
      </w:r>
      <w:r w:rsidR="00FF5751" w:rsidRPr="003406E9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 xml:space="preserve">ได้กำหนดขอบเขตไว้อย่างกว้างๆ </w:t>
      </w:r>
      <w:r w:rsidR="00FF5751" w:rsidRPr="003406E9">
        <w:rPr>
          <w:rFonts w:ascii="Times New Roman" w:eastAsia="Times New Roman" w:hAnsi="Times New Roman" w:cs="CordiaUPC" w:hint="cs"/>
          <w:color w:val="000000"/>
          <w:sz w:val="32"/>
          <w:szCs w:val="32"/>
          <w:cs/>
        </w:rPr>
        <w:t>หมายถึง เครื่องมือ อุปกรณ์ ฮาร์ดแวร์/ซอฟต์แวร์ หรือเทคนิคต่างๆ ที่เกี่ยวข้องในการสร้างความสัมพันธ์ทางสังคมระหว่างบุคคลหรือประชาคม เพื่อสนองวัตถุประสงค์ขององค์กรในการสร้างความร่วมมือและส่งเสริมให้เกิดการเรียนรู้ร่วมกัน</w:t>
      </w:r>
    </w:p>
    <w:p w:rsidR="003406E9" w:rsidRDefault="003406E9" w:rsidP="003406E9">
      <w:p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</w:p>
    <w:p w:rsidR="003406E9" w:rsidRDefault="003406E9" w:rsidP="003406E9">
      <w:p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</w:p>
    <w:p w:rsidR="003406E9" w:rsidRDefault="003406E9" w:rsidP="003406E9">
      <w:p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</w:p>
    <w:p w:rsidR="003406E9" w:rsidRDefault="003406E9" w:rsidP="003406E9">
      <w:p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</w:p>
    <w:p w:rsidR="003406E9" w:rsidRPr="003406E9" w:rsidRDefault="003406E9" w:rsidP="003406E9">
      <w:p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3406E9">
        <w:rPr>
          <w:rFonts w:ascii="Times New Roman" w:eastAsia="Times New Roman" w:hAnsi="Times New Roman" w:cs="CordiaUPC" w:hint="cs"/>
          <w:b/>
          <w:bCs/>
          <w:color w:val="000000"/>
          <w:sz w:val="32"/>
          <w:szCs w:val="32"/>
          <w:cs/>
        </w:rPr>
        <w:lastRenderedPageBreak/>
        <w:t xml:space="preserve">ตัวอย่างของโครงสร้างพื้นฐาน </w:t>
      </w:r>
      <w:r w:rsidRPr="003406E9">
        <w:rPr>
          <w:rFonts w:ascii="Times New Roman" w:eastAsia="Times New Roman" w:hAnsi="Times New Roman" w:cs="CordiaUPC" w:hint="cs"/>
          <w:b/>
          <w:bCs/>
          <w:color w:val="000000"/>
          <w:sz w:val="32"/>
          <w:szCs w:val="32"/>
        </w:rPr>
        <w:t> </w:t>
      </w:r>
      <w:r w:rsidRPr="003406E9">
        <w:rPr>
          <w:rFonts w:ascii="Times New Roman" w:eastAsia="Times New Roman" w:hAnsi="Times New Roman" w:cs="CordiaUPC"/>
          <w:b/>
          <w:bCs/>
          <w:color w:val="000000"/>
          <w:sz w:val="32"/>
          <w:szCs w:val="32"/>
        </w:rPr>
        <w:t xml:space="preserve">KM </w:t>
      </w:r>
      <w:r w:rsidRPr="003406E9">
        <w:rPr>
          <w:rFonts w:ascii="Times New Roman" w:eastAsia="Times New Roman" w:hAnsi="Times New Roman" w:cs="CordiaUPC" w:hint="cs"/>
          <w:b/>
          <w:bCs/>
          <w:color w:val="000000"/>
          <w:sz w:val="32"/>
          <w:szCs w:val="32"/>
          <w:cs/>
        </w:rPr>
        <w:t>เช่น</w:t>
      </w:r>
    </w:p>
    <w:p w:rsidR="00000000" w:rsidRPr="003406E9" w:rsidRDefault="00FF5751" w:rsidP="003406E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</w:rPr>
      </w:pPr>
      <w:r w:rsidRPr="003406E9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ระบบการจัดเก็บความรู้เพื่อการเข้าถึง</w:t>
      </w:r>
      <w:r w:rsidRPr="003406E9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 </w:t>
      </w:r>
    </w:p>
    <w:p w:rsidR="00000000" w:rsidRPr="003406E9" w:rsidRDefault="00FF5751" w:rsidP="003406E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  <w:cs/>
        </w:rPr>
      </w:pPr>
      <w:r w:rsidRPr="003406E9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ระบบการกระจายเผยแพร่ความรู้</w:t>
      </w:r>
      <w:r w:rsidRPr="003406E9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 </w:t>
      </w:r>
    </w:p>
    <w:p w:rsidR="00000000" w:rsidRPr="003406E9" w:rsidRDefault="00FF5751" w:rsidP="003406E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color w:val="000000"/>
          <w:sz w:val="32"/>
          <w:szCs w:val="32"/>
          <w:cs/>
        </w:rPr>
      </w:pPr>
      <w:r w:rsidRPr="003406E9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ระบบที่เอื้ออำนวยต่อการสร้างความรู้ใหม่ๆ</w:t>
      </w:r>
      <w:r w:rsidRPr="003406E9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 </w:t>
      </w:r>
    </w:p>
    <w:p w:rsidR="00000000" w:rsidRDefault="00FF5751" w:rsidP="003406E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CordiaUPC" w:hint="cs"/>
          <w:color w:val="000000"/>
          <w:sz w:val="32"/>
          <w:szCs w:val="32"/>
        </w:rPr>
      </w:pPr>
      <w:r w:rsidRPr="003406E9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t>ระบบที่บูรณาการเพื่อสนับสนุนการสร้างความรู้ใหม่ๆ ขององค์กร</w:t>
      </w:r>
      <w:r w:rsidRPr="003406E9">
        <w:rPr>
          <w:rFonts w:ascii="Times New Roman" w:eastAsia="Times New Roman" w:hAnsi="Times New Roman" w:cs="CordiaUPC"/>
          <w:color w:val="000000"/>
          <w:sz w:val="32"/>
          <w:szCs w:val="32"/>
        </w:rPr>
        <w:t xml:space="preserve"> </w:t>
      </w:r>
    </w:p>
    <w:p w:rsidR="003406E9" w:rsidRDefault="003406E9" w:rsidP="003406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CordiaUPC" w:hint="cs"/>
          <w:color w:val="000000"/>
          <w:sz w:val="32"/>
          <w:szCs w:val="32"/>
        </w:rPr>
      </w:pPr>
      <w:r w:rsidRPr="003406E9">
        <w:rPr>
          <w:rFonts w:ascii="Times New Roman" w:eastAsia="Times New Roman" w:hAnsi="Times New Roman" w:cs="CordiaUPC"/>
          <w:color w:val="000000"/>
          <w:sz w:val="32"/>
          <w:szCs w:val="32"/>
          <w:cs/>
        </w:rPr>
        <w:drawing>
          <wp:inline distT="0" distB="0" distL="0" distR="0">
            <wp:extent cx="3626485" cy="2828925"/>
            <wp:effectExtent l="133350" t="38100" r="50165" b="66675"/>
            <wp:docPr id="3" name="Picture 2" descr="http://km.rubber.co.th/images/stories/article/kmpic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ตัวยึดเนื้อหา 5" descr="http://km.rubber.co.th/images/stories/article/kmpic1.jpg"/>
                    <pic:cNvPicPr>
                      <a:picLocks noGrp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828925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406E9" w:rsidRPr="003406E9" w:rsidRDefault="003406E9" w:rsidP="003406E9">
      <w:pPr>
        <w:spacing w:before="100" w:beforeAutospacing="1" w:after="100" w:afterAutospacing="1" w:line="240" w:lineRule="auto"/>
        <w:rPr>
          <w:rFonts w:ascii="Times New Roman" w:eastAsia="Times New Roman" w:hAnsi="Times New Roman" w:cs="CordiaUPC" w:hint="cs"/>
          <w:b/>
          <w:bCs/>
          <w:color w:val="000000"/>
          <w:sz w:val="32"/>
          <w:szCs w:val="32"/>
          <w:cs/>
        </w:rPr>
      </w:pPr>
      <w:r w:rsidRPr="003406E9">
        <w:rPr>
          <w:rFonts w:ascii="Times New Roman" w:eastAsia="Times New Roman" w:hAnsi="Times New Roman" w:cs="CordiaUPC" w:hint="cs"/>
          <w:b/>
          <w:bCs/>
          <w:color w:val="000000"/>
          <w:sz w:val="32"/>
          <w:szCs w:val="32"/>
          <w:cs/>
        </w:rPr>
        <w:t>คนสำคัญที่ดำเนินการจัดการความรู้</w:t>
      </w:r>
    </w:p>
    <w:p w:rsidR="003406E9" w:rsidRDefault="003406E9" w:rsidP="003406E9">
      <w:pPr>
        <w:shd w:val="clear" w:color="auto" w:fill="FFFFFF" w:themeFill="background1"/>
        <w:spacing w:line="343" w:lineRule="atLeast"/>
        <w:rPr>
          <w:rFonts w:ascii="Angsana New" w:eastAsia="Times New Roman" w:hAnsi="Angsana New" w:cs="CordiaUPC"/>
          <w:b/>
          <w:bCs/>
          <w:sz w:val="32"/>
          <w:szCs w:val="32"/>
        </w:rPr>
      </w:pPr>
      <w:r w:rsidRPr="003406E9">
        <w:rPr>
          <w:rFonts w:ascii="Angsana New" w:eastAsia="Times New Roman" w:hAnsi="Angsana New" w:cs="CordiaUPC"/>
          <w:b/>
          <w:bCs/>
          <w:sz w:val="32"/>
          <w:szCs w:val="32"/>
          <w:cs/>
        </w:rPr>
        <w:t>ผู้บริหารสูงสุด (</w:t>
      </w:r>
      <w:r w:rsidRPr="003406E9">
        <w:rPr>
          <w:rFonts w:ascii="Angsana New" w:eastAsia="Times New Roman" w:hAnsi="Angsana New" w:cs="CordiaUPC"/>
          <w:b/>
          <w:bCs/>
          <w:sz w:val="32"/>
          <w:szCs w:val="32"/>
        </w:rPr>
        <w:t>Chief Executive Officer - CEO</w:t>
      </w:r>
      <w:r w:rsidRPr="003406E9">
        <w:rPr>
          <w:rFonts w:ascii="Angsana New" w:eastAsia="Times New Roman" w:hAnsi="Angsana New" w:cs="CordiaUPC"/>
          <w:b/>
          <w:bCs/>
          <w:sz w:val="32"/>
          <w:szCs w:val="32"/>
          <w:cs/>
        </w:rPr>
        <w:t>)</w:t>
      </w:r>
    </w:p>
    <w:p w:rsidR="003406E9" w:rsidRPr="003406E9" w:rsidRDefault="003406E9" w:rsidP="003406E9">
      <w:pPr>
        <w:shd w:val="clear" w:color="auto" w:fill="FFFFFF" w:themeFill="background1"/>
        <w:spacing w:line="343" w:lineRule="atLeast"/>
        <w:jc w:val="center"/>
        <w:rPr>
          <w:rFonts w:ascii="Angsana New" w:eastAsia="Times New Roman" w:hAnsi="Angsana New" w:cs="CordiaUPC"/>
          <w:b/>
          <w:bCs/>
          <w:sz w:val="32"/>
          <w:szCs w:val="32"/>
        </w:rPr>
      </w:pPr>
      <w:r w:rsidRPr="003406E9">
        <w:rPr>
          <w:rFonts w:ascii="Angsana New" w:eastAsia="Times New Roman" w:hAnsi="Angsana New" w:cs="CordiaUPC"/>
          <w:b/>
          <w:bCs/>
          <w:sz w:val="32"/>
          <w:szCs w:val="32"/>
        </w:rPr>
        <w:drawing>
          <wp:inline distT="0" distB="0" distL="0" distR="0">
            <wp:extent cx="2846420" cy="2381250"/>
            <wp:effectExtent l="19050" t="0" r="0" b="0"/>
            <wp:docPr id="4" name="Picture 3" descr="Communit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Community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408" cy="238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06E9" w:rsidRPr="003406E9" w:rsidRDefault="003406E9" w:rsidP="003406E9">
      <w:pPr>
        <w:shd w:val="clear" w:color="auto" w:fill="FFFFFF" w:themeFill="background1"/>
        <w:spacing w:line="343" w:lineRule="atLeast"/>
        <w:rPr>
          <w:rFonts w:ascii="Angsana New" w:eastAsia="Times New Roman" w:hAnsi="Angsana New" w:cs="CordiaUPC"/>
          <w:sz w:val="32"/>
          <w:szCs w:val="32"/>
        </w:rPr>
      </w:pPr>
      <w:r w:rsidRPr="003406E9">
        <w:rPr>
          <w:rFonts w:ascii="Angsana New" w:eastAsia="Times New Roman" w:hAnsi="Angsana New" w:cs="CordiaUPC" w:hint="cs"/>
          <w:sz w:val="32"/>
          <w:szCs w:val="32"/>
          <w:cs/>
        </w:rPr>
        <w:lastRenderedPageBreak/>
        <w:t xml:space="preserve"> </w:t>
      </w:r>
      <w:r w:rsidRPr="003406E9">
        <w:rPr>
          <w:rFonts w:ascii="Angsana New" w:eastAsia="Times New Roman" w:hAnsi="Angsana New" w:cs="CordiaUPC" w:hint="cs"/>
          <w:sz w:val="32"/>
          <w:szCs w:val="32"/>
          <w:cs/>
        </w:rPr>
        <w:tab/>
      </w:r>
      <w:r w:rsidRPr="003406E9">
        <w:rPr>
          <w:rFonts w:ascii="Angsana New" w:eastAsia="Times New Roman" w:hAnsi="Angsana New" w:cs="CordiaUPC"/>
          <w:sz w:val="32"/>
          <w:szCs w:val="32"/>
          <w:cs/>
        </w:rPr>
        <w:t>ควรเป็นผู้มีแนวคิดกว้างไกล เน้นให้เกิดการแลกเปลี่ยนเรียนรู้ร่วมกันของบุคลากรในองค์กรอย่างเท่าเทียมกัน ส่งเสริมให้เกิดความเป็นน้ำหนึ่งใจเดียวกัน และควรแสดงการให้ความสำคัญต่อกลยุทธ์ที่ใช้ในการจัดการความรู้ อันนำไปสู่วิสัยทัศน์ขององค์กร</w:t>
      </w:r>
    </w:p>
    <w:p w:rsidR="003406E9" w:rsidRDefault="003406E9" w:rsidP="003406E9">
      <w:pPr>
        <w:shd w:val="clear" w:color="auto" w:fill="FFFFFF" w:themeFill="background1"/>
        <w:spacing w:line="343" w:lineRule="atLeast"/>
        <w:rPr>
          <w:rFonts w:ascii="Angsana New" w:eastAsia="Times New Roman" w:hAnsi="Angsana New" w:cs="CordiaUPC"/>
          <w:b/>
          <w:bCs/>
          <w:sz w:val="32"/>
          <w:szCs w:val="32"/>
          <w:shd w:val="clear" w:color="auto" w:fill="FFFFFF"/>
        </w:rPr>
      </w:pPr>
      <w:r w:rsidRPr="003406E9">
        <w:rPr>
          <w:rFonts w:ascii="Angsana New" w:eastAsia="Times New Roman" w:hAnsi="Angsana New" w:cs="CordiaUPC"/>
          <w:b/>
          <w:bCs/>
          <w:sz w:val="32"/>
          <w:szCs w:val="32"/>
          <w:shd w:val="clear" w:color="auto" w:fill="FFFFFF"/>
          <w:cs/>
        </w:rPr>
        <w:t>คุณเอื้อ (</w:t>
      </w:r>
      <w:r w:rsidRPr="003406E9">
        <w:rPr>
          <w:rFonts w:ascii="Angsana New" w:eastAsia="Times New Roman" w:hAnsi="Angsana New" w:cs="CordiaUPC"/>
          <w:b/>
          <w:bCs/>
          <w:sz w:val="32"/>
          <w:szCs w:val="32"/>
          <w:shd w:val="clear" w:color="auto" w:fill="FFFFFF"/>
        </w:rPr>
        <w:t>Chief Knowledge Officer - CKO</w:t>
      </w:r>
      <w:r w:rsidRPr="003406E9">
        <w:rPr>
          <w:rFonts w:ascii="Angsana New" w:eastAsia="Times New Roman" w:hAnsi="Angsana New" w:cs="CordiaUPC"/>
          <w:b/>
          <w:bCs/>
          <w:sz w:val="32"/>
          <w:szCs w:val="32"/>
          <w:shd w:val="clear" w:color="auto" w:fill="FFFFFF"/>
          <w:cs/>
        </w:rPr>
        <w:t>)</w:t>
      </w:r>
    </w:p>
    <w:p w:rsidR="003406E9" w:rsidRPr="003406E9" w:rsidRDefault="003406E9" w:rsidP="003406E9">
      <w:pPr>
        <w:shd w:val="clear" w:color="auto" w:fill="FFFFFF" w:themeFill="background1"/>
        <w:spacing w:line="343" w:lineRule="atLeast"/>
        <w:jc w:val="center"/>
        <w:rPr>
          <w:rFonts w:ascii="Angsana New" w:eastAsia="Times New Roman" w:hAnsi="Angsana New" w:cs="CordiaUPC"/>
          <w:b/>
          <w:bCs/>
          <w:sz w:val="32"/>
          <w:szCs w:val="32"/>
          <w:shd w:val="clear" w:color="auto" w:fill="FFFFFF"/>
        </w:rPr>
      </w:pPr>
      <w:r w:rsidRPr="003406E9">
        <w:rPr>
          <w:rFonts w:ascii="Angsana New" w:eastAsia="Times New Roman" w:hAnsi="Angsana New" w:cs="CordiaUPC"/>
          <w:b/>
          <w:bCs/>
          <w:sz w:val="32"/>
          <w:szCs w:val="32"/>
          <w:shd w:val="clear" w:color="auto" w:fill="FFFFFF"/>
        </w:rPr>
        <w:drawing>
          <wp:inline distT="0" distB="0" distL="0" distR="0">
            <wp:extent cx="3131185" cy="2295525"/>
            <wp:effectExtent l="19050" t="0" r="0" b="0"/>
            <wp:docPr id="5" name="Picture 4" descr="http://learners.in.th/file/slipknot13/auu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ตัวยึดเนื้อหา 5" descr="http://learners.in.th/file/slipknot13/auur.jpg"/>
                    <pic:cNvPicPr>
                      <a:picLocks noGrp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06E9" w:rsidRPr="003406E9" w:rsidRDefault="003406E9" w:rsidP="003406E9">
      <w:pPr>
        <w:shd w:val="clear" w:color="auto" w:fill="FFFFFF" w:themeFill="background1"/>
        <w:spacing w:line="343" w:lineRule="atLeast"/>
        <w:rPr>
          <w:rFonts w:ascii="Angsana New" w:eastAsia="Times New Roman" w:hAnsi="Angsana New" w:cs="CordiaUPC"/>
          <w:sz w:val="32"/>
          <w:szCs w:val="32"/>
          <w:shd w:val="clear" w:color="auto" w:fill="FFFFFF"/>
        </w:rPr>
      </w:pPr>
      <w:r>
        <w:rPr>
          <w:rFonts w:ascii="Angsana New" w:eastAsia="Times New Roman" w:hAnsi="Angsana New" w:cs="CordiaUPC"/>
          <w:sz w:val="32"/>
          <w:szCs w:val="32"/>
          <w:shd w:val="clear" w:color="auto" w:fill="FFFFFF"/>
        </w:rPr>
        <w:t xml:space="preserve"> </w:t>
      </w:r>
      <w:r>
        <w:rPr>
          <w:rFonts w:ascii="Angsana New" w:eastAsia="Times New Roman" w:hAnsi="Angsana New" w:cs="CordiaUPC"/>
          <w:sz w:val="32"/>
          <w:szCs w:val="32"/>
          <w:shd w:val="clear" w:color="auto" w:fill="FFFFFF"/>
        </w:rPr>
        <w:tab/>
      </w:r>
      <w:r w:rsidRPr="003406E9">
        <w:rPr>
          <w:rFonts w:ascii="Angsana New" w:eastAsia="Times New Roman" w:hAnsi="Angsana New" w:cs="CordiaUPC"/>
          <w:sz w:val="32"/>
          <w:szCs w:val="32"/>
          <w:shd w:val="clear" w:color="auto" w:fill="FFFFFF"/>
          <w:cs/>
        </w:rPr>
        <w:t>ทำหน้าที่กำหนดเป้าหมายการจัดการความรู้และเชื่อมโยงเข้ากับวิสัยทัศน์ พันธกิจเป้าหมาย และยุทธศาสตร์ขององค์กร จัดบรรยากาศในการแบ่งปันความรู้ ทักษะในการเรียนรู้ และแลกเปลี่ยนเรียนรู้ แสดงท่าที่ชื่นชมในความสำเร็จ</w:t>
      </w:r>
    </w:p>
    <w:p w:rsidR="003406E9" w:rsidRDefault="003406E9" w:rsidP="003406E9">
      <w:pPr>
        <w:shd w:val="clear" w:color="auto" w:fill="FFFFFF" w:themeFill="background1"/>
        <w:spacing w:line="343" w:lineRule="atLeast"/>
        <w:rPr>
          <w:rFonts w:ascii="Angsana New" w:eastAsia="Times New Roman" w:hAnsi="Angsana New" w:cs="CordiaUPC"/>
          <w:b/>
          <w:bCs/>
          <w:sz w:val="32"/>
          <w:szCs w:val="32"/>
          <w:shd w:val="clear" w:color="auto" w:fill="FFFFFF"/>
        </w:rPr>
      </w:pPr>
      <w:r w:rsidRPr="003406E9">
        <w:rPr>
          <w:rFonts w:ascii="Angsana New" w:eastAsia="Times New Roman" w:hAnsi="Angsana New" w:cs="CordiaUPC"/>
          <w:b/>
          <w:bCs/>
          <w:sz w:val="32"/>
          <w:szCs w:val="32"/>
          <w:shd w:val="clear" w:color="auto" w:fill="FFFFFF"/>
          <w:cs/>
        </w:rPr>
        <w:t>คุณอำนวย (</w:t>
      </w:r>
      <w:r w:rsidRPr="003406E9">
        <w:rPr>
          <w:rFonts w:ascii="Angsana New" w:eastAsia="Times New Roman" w:hAnsi="Angsana New" w:cs="CordiaUPC"/>
          <w:b/>
          <w:bCs/>
          <w:sz w:val="32"/>
          <w:szCs w:val="32"/>
          <w:shd w:val="clear" w:color="auto" w:fill="FFFFFF"/>
        </w:rPr>
        <w:t>Knowledge Facilitator - KF</w:t>
      </w:r>
      <w:r w:rsidRPr="003406E9">
        <w:rPr>
          <w:rFonts w:ascii="Angsana New" w:eastAsia="Times New Roman" w:hAnsi="Angsana New" w:cs="CordiaUPC"/>
          <w:b/>
          <w:bCs/>
          <w:sz w:val="32"/>
          <w:szCs w:val="32"/>
          <w:shd w:val="clear" w:color="auto" w:fill="FFFFFF"/>
          <w:cs/>
        </w:rPr>
        <w:t>)</w:t>
      </w:r>
    </w:p>
    <w:p w:rsidR="003406E9" w:rsidRPr="003406E9" w:rsidRDefault="003406E9" w:rsidP="003406E9">
      <w:pPr>
        <w:shd w:val="clear" w:color="auto" w:fill="FFFFFF" w:themeFill="background1"/>
        <w:spacing w:line="343" w:lineRule="atLeast"/>
        <w:jc w:val="center"/>
        <w:rPr>
          <w:rFonts w:ascii="Angsana New" w:eastAsia="Times New Roman" w:hAnsi="Angsana New" w:cs="CordiaUPC"/>
          <w:b/>
          <w:bCs/>
          <w:sz w:val="32"/>
          <w:szCs w:val="32"/>
          <w:shd w:val="clear" w:color="auto" w:fill="FFFFFF"/>
        </w:rPr>
      </w:pPr>
      <w:r w:rsidRPr="003406E9">
        <w:rPr>
          <w:rFonts w:ascii="Angsana New" w:eastAsia="Times New Roman" w:hAnsi="Angsana New" w:cs="CordiaUPC"/>
          <w:b/>
          <w:bCs/>
          <w:sz w:val="32"/>
          <w:szCs w:val="32"/>
          <w:shd w:val="clear" w:color="auto" w:fill="FFFFFF"/>
        </w:rPr>
        <w:drawing>
          <wp:inline distT="0" distB="0" distL="0" distR="0">
            <wp:extent cx="3197860" cy="2257425"/>
            <wp:effectExtent l="19050" t="0" r="2540" b="0"/>
            <wp:docPr id="6" name="Picture 5" descr="http://learners.in.th/file/muk_pla/kunamnoa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ตัวยึดเนื้อหา 5" descr="http://learners.in.th/file/muk_pla/kunamnoay.jpg"/>
                    <pic:cNvPicPr>
                      <a:picLocks noGrp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06E9" w:rsidRPr="003406E9" w:rsidRDefault="003406E9" w:rsidP="003406E9">
      <w:pPr>
        <w:shd w:val="clear" w:color="auto" w:fill="FFFFFF" w:themeFill="background1"/>
        <w:spacing w:after="0" w:line="343" w:lineRule="atLeast"/>
        <w:rPr>
          <w:rFonts w:ascii="Angsana New" w:eastAsia="Times New Roman" w:hAnsi="Angsana New" w:cs="CordiaUPC"/>
          <w:sz w:val="32"/>
          <w:szCs w:val="32"/>
          <w:shd w:val="clear" w:color="auto" w:fill="FFFFFF"/>
        </w:rPr>
      </w:pPr>
    </w:p>
    <w:p w:rsidR="003406E9" w:rsidRDefault="003406E9" w:rsidP="003406E9">
      <w:pPr>
        <w:shd w:val="clear" w:color="auto" w:fill="FFFFFF" w:themeFill="background1"/>
        <w:spacing w:line="343" w:lineRule="atLeast"/>
        <w:rPr>
          <w:rFonts w:ascii="Angsana New" w:eastAsia="Times New Roman" w:hAnsi="Angsana New" w:cs="CordiaUPC"/>
          <w:sz w:val="32"/>
          <w:szCs w:val="32"/>
          <w:shd w:val="clear" w:color="auto" w:fill="FFFFFF"/>
        </w:rPr>
      </w:pPr>
      <w:r>
        <w:rPr>
          <w:rFonts w:ascii="Angsana New" w:eastAsia="Times New Roman" w:hAnsi="Angsana New" w:cs="CordiaUPC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Angsana New" w:eastAsia="Times New Roman" w:hAnsi="Angsana New" w:cs="CordiaUPC" w:hint="cs"/>
          <w:sz w:val="32"/>
          <w:szCs w:val="32"/>
          <w:shd w:val="clear" w:color="auto" w:fill="FFFFFF"/>
          <w:cs/>
        </w:rPr>
        <w:tab/>
      </w:r>
      <w:r w:rsidRPr="003406E9">
        <w:rPr>
          <w:rFonts w:ascii="Angsana New" w:eastAsia="Times New Roman" w:hAnsi="Angsana New" w:cs="CordiaUPC"/>
          <w:sz w:val="32"/>
          <w:szCs w:val="32"/>
          <w:shd w:val="clear" w:color="auto" w:fill="FFFFFF"/>
          <w:cs/>
        </w:rPr>
        <w:t>มีหน้าที่อำนวยความสะดวกในการจัดการความรู้ จุดประกายความคิดเพื่อเชื่อมโยงระหว่างผู้ปฏิบัติกับผู้บริหาร เชื่อมโยงต่างกลุ่มภายใน</w:t>
      </w:r>
    </w:p>
    <w:p w:rsidR="003406E9" w:rsidRPr="003406E9" w:rsidRDefault="003406E9" w:rsidP="003406E9">
      <w:pPr>
        <w:shd w:val="clear" w:color="auto" w:fill="FFFFFF" w:themeFill="background1"/>
        <w:spacing w:line="343" w:lineRule="atLeast"/>
        <w:rPr>
          <w:rFonts w:ascii="Angsana New" w:eastAsia="Times New Roman" w:hAnsi="Angsana New" w:cs="CordiaUPC"/>
          <w:sz w:val="32"/>
          <w:szCs w:val="32"/>
          <w:shd w:val="clear" w:color="auto" w:fill="FFFFFF"/>
        </w:rPr>
      </w:pPr>
    </w:p>
    <w:p w:rsidR="003406E9" w:rsidRDefault="003406E9" w:rsidP="003406E9">
      <w:pPr>
        <w:shd w:val="clear" w:color="auto" w:fill="FFFFFF" w:themeFill="background1"/>
        <w:spacing w:line="343" w:lineRule="atLeast"/>
        <w:rPr>
          <w:rFonts w:ascii="Angsana New" w:eastAsia="Times New Roman" w:hAnsi="Angsana New" w:cs="CordiaUPC"/>
          <w:sz w:val="32"/>
          <w:szCs w:val="32"/>
        </w:rPr>
      </w:pPr>
      <w:r w:rsidRPr="003406E9">
        <w:rPr>
          <w:rFonts w:ascii="Angsana New" w:eastAsia="Times New Roman" w:hAnsi="Angsana New" w:cs="CordiaUPC"/>
          <w:b/>
          <w:bCs/>
          <w:sz w:val="32"/>
          <w:szCs w:val="32"/>
          <w:cs/>
        </w:rPr>
        <w:lastRenderedPageBreak/>
        <w:t>คุณกิจ (</w:t>
      </w:r>
      <w:r w:rsidRPr="003406E9">
        <w:rPr>
          <w:rFonts w:ascii="Angsana New" w:eastAsia="Times New Roman" w:hAnsi="Angsana New" w:cs="CordiaUPC"/>
          <w:b/>
          <w:bCs/>
          <w:sz w:val="32"/>
          <w:szCs w:val="32"/>
        </w:rPr>
        <w:t>Knowledge Practitioner - KP</w:t>
      </w:r>
      <w:r w:rsidRPr="003406E9">
        <w:rPr>
          <w:rFonts w:ascii="Angsana New" w:eastAsia="Times New Roman" w:hAnsi="Angsana New" w:cs="CordiaUPC"/>
          <w:b/>
          <w:bCs/>
          <w:sz w:val="32"/>
          <w:szCs w:val="32"/>
          <w:cs/>
        </w:rPr>
        <w:t>)</w:t>
      </w:r>
    </w:p>
    <w:p w:rsidR="003406E9" w:rsidRDefault="003406E9" w:rsidP="003406E9">
      <w:pPr>
        <w:shd w:val="clear" w:color="auto" w:fill="FFFFFF" w:themeFill="background1"/>
        <w:spacing w:line="343" w:lineRule="atLeast"/>
        <w:jc w:val="center"/>
        <w:rPr>
          <w:rFonts w:ascii="Angsana New" w:eastAsia="Times New Roman" w:hAnsi="Angsana New" w:cs="CordiaUPC" w:hint="cs"/>
          <w:sz w:val="32"/>
          <w:szCs w:val="32"/>
        </w:rPr>
      </w:pPr>
      <w:r w:rsidRPr="003406E9">
        <w:rPr>
          <w:rFonts w:ascii="Angsana New" w:eastAsia="Times New Roman" w:hAnsi="Angsana New" w:cs="CordiaUPC"/>
          <w:sz w:val="32"/>
          <w:szCs w:val="32"/>
        </w:rPr>
        <w:drawing>
          <wp:inline distT="0" distB="0" distL="0" distR="0">
            <wp:extent cx="4138612" cy="5686425"/>
            <wp:effectExtent l="19050" t="0" r="0" b="0"/>
            <wp:docPr id="7" name="Picture 6" descr="http://learners.in.th/file/muk_pla/kunki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ตัวยึดเนื้อหา 5" descr="http://learners.in.th/file/muk_pla/kunkij.jpg"/>
                    <pic:cNvPicPr>
                      <a:picLocks noGrp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641" cy="568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06E9" w:rsidRDefault="003406E9" w:rsidP="003406E9">
      <w:pPr>
        <w:shd w:val="clear" w:color="auto" w:fill="FFFFFF" w:themeFill="background1"/>
        <w:spacing w:line="343" w:lineRule="atLeast"/>
        <w:rPr>
          <w:rFonts w:ascii="Angsana New" w:eastAsia="Times New Roman" w:hAnsi="Angsana New" w:cs="CordiaUPC"/>
          <w:sz w:val="32"/>
          <w:szCs w:val="32"/>
        </w:rPr>
      </w:pPr>
      <w:r>
        <w:rPr>
          <w:rFonts w:ascii="Angsana New" w:eastAsia="Times New Roman" w:hAnsi="Angsana New" w:cs="CordiaUPC" w:hint="cs"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CordiaUPC" w:hint="cs"/>
          <w:sz w:val="32"/>
          <w:szCs w:val="32"/>
          <w:cs/>
        </w:rPr>
        <w:tab/>
      </w:r>
      <w:r w:rsidRPr="003406E9">
        <w:rPr>
          <w:rFonts w:ascii="Angsana New" w:eastAsia="Times New Roman" w:hAnsi="Angsana New" w:cs="CordiaUPC"/>
          <w:sz w:val="32"/>
          <w:szCs w:val="32"/>
          <w:cs/>
        </w:rPr>
        <w:t>ทำหน้าที่ดำเนินกิจกรรมจัดการความรู้ เป็นผู้มีความรู้ในงานแต่ละประเภทขององค์กร หากลยุทธ์มาดำเนินการเพื่อให้เกิดการจัดการความรู้ในองค์กร</w:t>
      </w:r>
      <w:r w:rsidRPr="003406E9">
        <w:rPr>
          <w:rFonts w:ascii="Angsana New" w:eastAsia="Times New Roman" w:hAnsi="Angsana New" w:cs="CordiaUPC"/>
          <w:sz w:val="32"/>
          <w:szCs w:val="32"/>
        </w:rPr>
        <w:t> </w:t>
      </w:r>
      <w:r w:rsidRPr="003406E9">
        <w:rPr>
          <w:rFonts w:ascii="Angsana New" w:eastAsia="Times New Roman" w:hAnsi="Angsana New" w:cs="CordiaUPC"/>
          <w:sz w:val="32"/>
          <w:szCs w:val="32"/>
          <w:cs/>
        </w:rPr>
        <w:t>–</w:t>
      </w:r>
      <w:r w:rsidRPr="003406E9">
        <w:rPr>
          <w:rFonts w:ascii="Angsana New" w:eastAsia="Times New Roman" w:hAnsi="Angsana New" w:cs="CordiaUPC"/>
          <w:sz w:val="32"/>
          <w:szCs w:val="32"/>
        </w:rPr>
        <w:t> </w:t>
      </w:r>
      <w:r w:rsidRPr="003406E9">
        <w:rPr>
          <w:rFonts w:ascii="Angsana New" w:eastAsia="Times New Roman" w:hAnsi="Angsana New" w:cs="CordiaUPC"/>
          <w:sz w:val="32"/>
          <w:szCs w:val="32"/>
          <w:cs/>
        </w:rPr>
        <w:t>เรียนรู้ ใช้ หา สร้าง แปลงความรู้เพื่อการปฏิบัติให้บรรลุถึงเป้าหมายที่ตั้งไว้</w:t>
      </w:r>
    </w:p>
    <w:p w:rsidR="003406E9" w:rsidRDefault="003406E9" w:rsidP="003406E9">
      <w:pPr>
        <w:shd w:val="clear" w:color="auto" w:fill="FFFFFF" w:themeFill="background1"/>
        <w:spacing w:line="343" w:lineRule="atLeast"/>
        <w:rPr>
          <w:rFonts w:ascii="Angsana New" w:eastAsia="Times New Roman" w:hAnsi="Angsana New" w:cs="CordiaUPC"/>
          <w:sz w:val="32"/>
          <w:szCs w:val="32"/>
        </w:rPr>
      </w:pPr>
    </w:p>
    <w:p w:rsidR="003406E9" w:rsidRDefault="003406E9" w:rsidP="003406E9">
      <w:pPr>
        <w:shd w:val="clear" w:color="auto" w:fill="FFFFFF" w:themeFill="background1"/>
        <w:spacing w:line="343" w:lineRule="atLeast"/>
        <w:rPr>
          <w:rFonts w:ascii="Angsana New" w:eastAsia="Times New Roman" w:hAnsi="Angsana New" w:cs="CordiaUPC"/>
          <w:sz w:val="32"/>
          <w:szCs w:val="32"/>
        </w:rPr>
      </w:pPr>
    </w:p>
    <w:p w:rsidR="003406E9" w:rsidRDefault="003406E9" w:rsidP="003406E9">
      <w:pPr>
        <w:shd w:val="clear" w:color="auto" w:fill="FFFFFF" w:themeFill="background1"/>
        <w:spacing w:line="343" w:lineRule="atLeast"/>
        <w:rPr>
          <w:rFonts w:ascii="Angsana New" w:eastAsia="Times New Roman" w:hAnsi="Angsana New" w:cs="CordiaUPC"/>
          <w:sz w:val="32"/>
          <w:szCs w:val="32"/>
        </w:rPr>
      </w:pPr>
    </w:p>
    <w:p w:rsidR="003406E9" w:rsidRDefault="003406E9" w:rsidP="003406E9">
      <w:pPr>
        <w:shd w:val="clear" w:color="auto" w:fill="FFFFFF" w:themeFill="background1"/>
        <w:spacing w:line="343" w:lineRule="atLeast"/>
        <w:rPr>
          <w:rFonts w:ascii="Angsana New" w:eastAsia="Times New Roman" w:hAnsi="Angsana New" w:cs="CordiaUPC"/>
          <w:sz w:val="32"/>
          <w:szCs w:val="32"/>
        </w:rPr>
      </w:pPr>
    </w:p>
    <w:p w:rsidR="003406E9" w:rsidRPr="003406E9" w:rsidRDefault="003406E9" w:rsidP="003406E9">
      <w:pPr>
        <w:shd w:val="clear" w:color="auto" w:fill="FFFFFF" w:themeFill="background1"/>
        <w:spacing w:after="240" w:line="343" w:lineRule="atLeast"/>
        <w:rPr>
          <w:rFonts w:ascii="Angsana New" w:eastAsia="Times New Roman" w:hAnsi="Angsana New" w:cs="CordiaUPC"/>
          <w:b/>
          <w:bCs/>
          <w:sz w:val="32"/>
          <w:szCs w:val="32"/>
        </w:rPr>
      </w:pPr>
      <w:r w:rsidRPr="003406E9">
        <w:rPr>
          <w:rFonts w:ascii="Angsana New" w:eastAsia="Times New Roman" w:hAnsi="Angsana New" w:cs="CordiaUPC"/>
          <w:b/>
          <w:bCs/>
          <w:sz w:val="32"/>
          <w:szCs w:val="32"/>
          <w:cs/>
        </w:rPr>
        <w:lastRenderedPageBreak/>
        <w:t>คุณประสาน (</w:t>
      </w:r>
      <w:r w:rsidRPr="003406E9">
        <w:rPr>
          <w:rFonts w:ascii="Angsana New" w:eastAsia="Times New Roman" w:hAnsi="Angsana New" w:cs="CordiaUPC"/>
          <w:b/>
          <w:bCs/>
          <w:sz w:val="32"/>
          <w:szCs w:val="32"/>
        </w:rPr>
        <w:t>Network Manager - NM</w:t>
      </w:r>
      <w:r w:rsidRPr="003406E9">
        <w:rPr>
          <w:rFonts w:ascii="Angsana New" w:eastAsia="Times New Roman" w:hAnsi="Angsana New" w:cs="CordiaUPC"/>
          <w:b/>
          <w:bCs/>
          <w:sz w:val="32"/>
          <w:szCs w:val="32"/>
          <w:cs/>
        </w:rPr>
        <w:t>)</w:t>
      </w:r>
    </w:p>
    <w:p w:rsidR="003406E9" w:rsidRPr="003406E9" w:rsidRDefault="003406E9" w:rsidP="003406E9">
      <w:pPr>
        <w:shd w:val="clear" w:color="auto" w:fill="FFFFFF" w:themeFill="background1"/>
        <w:spacing w:line="343" w:lineRule="atLeast"/>
        <w:rPr>
          <w:rFonts w:ascii="Angsana New" w:eastAsia="Times New Roman" w:hAnsi="Angsana New" w:cs="CordiaUPC"/>
          <w:sz w:val="32"/>
          <w:szCs w:val="32"/>
        </w:rPr>
      </w:pPr>
      <w:r>
        <w:rPr>
          <w:rFonts w:ascii="Angsana New" w:eastAsia="Times New Roman" w:hAnsi="Angsana New" w:cs="CordiaUPC" w:hint="cs"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CordiaUPC" w:hint="cs"/>
          <w:sz w:val="32"/>
          <w:szCs w:val="32"/>
          <w:cs/>
        </w:rPr>
        <w:tab/>
      </w:r>
      <w:r w:rsidRPr="003406E9">
        <w:rPr>
          <w:rFonts w:ascii="Angsana New" w:eastAsia="Times New Roman" w:hAnsi="Angsana New" w:cs="CordiaUPC"/>
          <w:sz w:val="32"/>
          <w:szCs w:val="32"/>
          <w:cs/>
        </w:rPr>
        <w:t>ทำหน้าที่ประสานเชื่อมโยงเครือข่ายการจัดการความรู้ระหว่างหน่วยงานให้เกิดการแลกเปลี่ยนเรียนรู้ในวงกว้างขึ้น เกิดพลังร่วมมือทางเครือข่ายในการเรียนรู้และยกระดับความรู้แบบทวีคูณ</w:t>
      </w:r>
    </w:p>
    <w:p w:rsidR="003406E9" w:rsidRPr="003406E9" w:rsidRDefault="003406E9" w:rsidP="003406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CordiaUPC" w:hint="cs"/>
          <w:sz w:val="32"/>
          <w:szCs w:val="32"/>
        </w:rPr>
      </w:pPr>
      <w:r w:rsidRPr="003406E9">
        <w:rPr>
          <w:rFonts w:ascii="Times New Roman" w:eastAsia="Times New Roman" w:hAnsi="Times New Roman" w:cs="CordiaUPC"/>
          <w:sz w:val="32"/>
          <w:szCs w:val="32"/>
        </w:rPr>
        <w:drawing>
          <wp:inline distT="0" distB="0" distL="0" distR="0">
            <wp:extent cx="4493260" cy="3543300"/>
            <wp:effectExtent l="19050" t="0" r="2540" b="0"/>
            <wp:docPr id="8" name="Picture 7" descr="http://learners.in.th/file/muk_pla/kunprasa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ตัวยึดเนื้อหา 5" descr="http://learners.in.th/file/muk_pla/kunprasarn.jpg"/>
                    <pic:cNvPicPr>
                      <a:picLocks noGrp="1"/>
                    </pic:cNvPicPr>
                  </pic:nvPicPr>
                  <pic:blipFill>
                    <a:blip r:embed="rId15" cstate="print"/>
                    <a:srcRect b="6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06E9" w:rsidRPr="003406E9" w:rsidRDefault="003406E9" w:rsidP="003406E9">
      <w:p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b/>
          <w:bCs/>
          <w:sz w:val="32"/>
          <w:szCs w:val="32"/>
          <w:cs/>
        </w:rPr>
      </w:pPr>
    </w:p>
    <w:p w:rsidR="00B00D71" w:rsidRPr="003406E9" w:rsidRDefault="00B00D71" w:rsidP="00B00D71">
      <w:pPr>
        <w:spacing w:before="100" w:beforeAutospacing="1" w:after="100" w:afterAutospacing="1" w:line="240" w:lineRule="auto"/>
        <w:rPr>
          <w:rFonts w:ascii="Times New Roman" w:eastAsia="Times New Roman" w:hAnsi="Times New Roman" w:cs="CordiaUPC"/>
          <w:sz w:val="32"/>
          <w:szCs w:val="32"/>
          <w:cs/>
        </w:rPr>
      </w:pPr>
    </w:p>
    <w:p w:rsidR="00F46E8F" w:rsidRPr="003406E9" w:rsidRDefault="00F46E8F">
      <w:pPr>
        <w:rPr>
          <w:rFonts w:cs="CordiaUPC"/>
          <w:sz w:val="32"/>
          <w:szCs w:val="32"/>
        </w:rPr>
      </w:pPr>
    </w:p>
    <w:sectPr w:rsidR="00F46E8F" w:rsidRPr="003406E9" w:rsidSect="00F46E8F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5751" w:rsidRDefault="00FF5751" w:rsidP="003406E9">
      <w:pPr>
        <w:spacing w:after="0" w:line="240" w:lineRule="auto"/>
      </w:pPr>
      <w:r>
        <w:separator/>
      </w:r>
    </w:p>
  </w:endnote>
  <w:endnote w:type="continuationSeparator" w:id="1">
    <w:p w:rsidR="00FF5751" w:rsidRDefault="00FF5751" w:rsidP="00340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5751" w:rsidRDefault="00FF5751" w:rsidP="003406E9">
      <w:pPr>
        <w:spacing w:after="0" w:line="240" w:lineRule="auto"/>
      </w:pPr>
      <w:r>
        <w:separator/>
      </w:r>
    </w:p>
  </w:footnote>
  <w:footnote w:type="continuationSeparator" w:id="1">
    <w:p w:rsidR="00FF5751" w:rsidRDefault="00FF5751" w:rsidP="003406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55376"/>
      <w:docPartObj>
        <w:docPartGallery w:val="Page Numbers (Top of Page)"/>
        <w:docPartUnique/>
      </w:docPartObj>
    </w:sdtPr>
    <w:sdtContent>
      <w:p w:rsidR="003406E9" w:rsidRDefault="003406E9">
        <w:pPr>
          <w:pStyle w:val="a7"/>
          <w:jc w:val="right"/>
        </w:pPr>
        <w:fldSimple w:instr=" PAGE   \* MERGEFORMAT ">
          <w:r w:rsidR="000D5EC9" w:rsidRPr="000D5EC9">
            <w:rPr>
              <w:rFonts w:cs="Calibri"/>
              <w:noProof/>
              <w:szCs w:val="22"/>
              <w:lang w:val="th-TH"/>
            </w:rPr>
            <w:t>1</w:t>
          </w:r>
        </w:fldSimple>
      </w:p>
    </w:sdtContent>
  </w:sdt>
  <w:p w:rsidR="003406E9" w:rsidRDefault="003406E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F73F3"/>
    <w:multiLevelType w:val="multilevel"/>
    <w:tmpl w:val="279A9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303312"/>
    <w:multiLevelType w:val="multilevel"/>
    <w:tmpl w:val="4ADA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F16A66"/>
    <w:multiLevelType w:val="hybridMultilevel"/>
    <w:tmpl w:val="28F6E976"/>
    <w:lvl w:ilvl="0" w:tplc="DDBCF7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4D07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D303E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0B652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03E87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56508C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F5ACF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75EAF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2C0B3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254A2EBD"/>
    <w:multiLevelType w:val="hybridMultilevel"/>
    <w:tmpl w:val="A29E2EEC"/>
    <w:lvl w:ilvl="0" w:tplc="71928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00E07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018F0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CA426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C0C12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59D234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02C2F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8EC9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CFE1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>
    <w:nsid w:val="25AE2C15"/>
    <w:multiLevelType w:val="multilevel"/>
    <w:tmpl w:val="BB566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980B61"/>
    <w:multiLevelType w:val="multilevel"/>
    <w:tmpl w:val="8D00A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D97AB9"/>
    <w:multiLevelType w:val="multilevel"/>
    <w:tmpl w:val="D89C7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96515A"/>
    <w:multiLevelType w:val="hybridMultilevel"/>
    <w:tmpl w:val="6DCCA4FA"/>
    <w:lvl w:ilvl="0" w:tplc="73840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E8823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B4000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4B04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88A24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80296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18E63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A4E30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8CC21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>
    <w:nsid w:val="318578EC"/>
    <w:multiLevelType w:val="hybridMultilevel"/>
    <w:tmpl w:val="B57E2572"/>
    <w:lvl w:ilvl="0" w:tplc="328C6C9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380A03"/>
    <w:multiLevelType w:val="multilevel"/>
    <w:tmpl w:val="99664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0E832F7"/>
    <w:multiLevelType w:val="hybridMultilevel"/>
    <w:tmpl w:val="D1121F08"/>
    <w:lvl w:ilvl="0" w:tplc="0016897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148C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6427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1486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6A4F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B821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C679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78AA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86B3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383F9A"/>
    <w:multiLevelType w:val="hybridMultilevel"/>
    <w:tmpl w:val="5EA0B06E"/>
    <w:lvl w:ilvl="0" w:tplc="EDEAB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AEC4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AE2EE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BAA9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144D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CD85D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349C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85870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D465B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>
    <w:nsid w:val="53C50608"/>
    <w:multiLevelType w:val="multilevel"/>
    <w:tmpl w:val="0160F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FA872C4"/>
    <w:multiLevelType w:val="multilevel"/>
    <w:tmpl w:val="53B4B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6784C3A"/>
    <w:multiLevelType w:val="multilevel"/>
    <w:tmpl w:val="190C6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E201D29"/>
    <w:multiLevelType w:val="multilevel"/>
    <w:tmpl w:val="B4720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3"/>
  </w:num>
  <w:num w:numId="3">
    <w:abstractNumId w:val="9"/>
  </w:num>
  <w:num w:numId="4">
    <w:abstractNumId w:val="0"/>
  </w:num>
  <w:num w:numId="5">
    <w:abstractNumId w:val="12"/>
  </w:num>
  <w:num w:numId="6">
    <w:abstractNumId w:val="4"/>
  </w:num>
  <w:num w:numId="7">
    <w:abstractNumId w:val="5"/>
  </w:num>
  <w:num w:numId="8">
    <w:abstractNumId w:val="6"/>
  </w:num>
  <w:num w:numId="9">
    <w:abstractNumId w:val="14"/>
  </w:num>
  <w:num w:numId="10">
    <w:abstractNumId w:val="15"/>
  </w:num>
  <w:num w:numId="11">
    <w:abstractNumId w:val="11"/>
  </w:num>
  <w:num w:numId="12">
    <w:abstractNumId w:val="10"/>
  </w:num>
  <w:num w:numId="13">
    <w:abstractNumId w:val="8"/>
  </w:num>
  <w:num w:numId="14">
    <w:abstractNumId w:val="7"/>
  </w:num>
  <w:num w:numId="15">
    <w:abstractNumId w:val="2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416ED0"/>
    <w:rsid w:val="000D5EC9"/>
    <w:rsid w:val="003406E9"/>
    <w:rsid w:val="00391B7C"/>
    <w:rsid w:val="00416ED0"/>
    <w:rsid w:val="009834E2"/>
    <w:rsid w:val="00AA3D4E"/>
    <w:rsid w:val="00B00D71"/>
    <w:rsid w:val="00F46E8F"/>
    <w:rsid w:val="00FF5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E8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6ED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converted-space">
    <w:name w:val="apple-converted-space"/>
    <w:basedOn w:val="a0"/>
    <w:rsid w:val="00416ED0"/>
  </w:style>
  <w:style w:type="paragraph" w:styleId="a4">
    <w:name w:val="Balloon Text"/>
    <w:basedOn w:val="a"/>
    <w:link w:val="a5"/>
    <w:uiPriority w:val="99"/>
    <w:semiHidden/>
    <w:unhideWhenUsed/>
    <w:rsid w:val="00416ED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16ED0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B00D7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406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3406E9"/>
  </w:style>
  <w:style w:type="paragraph" w:styleId="a9">
    <w:name w:val="footer"/>
    <w:basedOn w:val="a"/>
    <w:link w:val="aa"/>
    <w:uiPriority w:val="99"/>
    <w:semiHidden/>
    <w:unhideWhenUsed/>
    <w:rsid w:val="003406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3406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4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6331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502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881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26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00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007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4508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477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94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58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0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775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EC774-0D54-4E26-834F-231093876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1670</Words>
  <Characters>9520</Characters>
  <Application>Microsoft Office Word</Application>
  <DocSecurity>0</DocSecurity>
  <Lines>79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3</cp:revision>
  <cp:lastPrinted>2013-03-28T10:07:00Z</cp:lastPrinted>
  <dcterms:created xsi:type="dcterms:W3CDTF">2013-01-08T08:36:00Z</dcterms:created>
  <dcterms:modified xsi:type="dcterms:W3CDTF">2013-03-28T10:08:00Z</dcterms:modified>
</cp:coreProperties>
</file>