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1" w:rsidRDefault="00663790" w:rsidP="00663790">
      <w:pPr>
        <w:jc w:val="center"/>
        <w:rPr>
          <w:rFonts w:ascii="Tahoma" w:hAnsi="Tahoma" w:cs="Tahoma"/>
          <w:color w:val="008000"/>
          <w:sz w:val="21"/>
          <w:szCs w:val="21"/>
        </w:rPr>
      </w:pPr>
      <w:r w:rsidRPr="00663790">
        <w:rPr>
          <w:rFonts w:ascii="Tahoma" w:hAnsi="Tahoma" w:cs="Tahoma" w:hint="cs"/>
          <w:b/>
          <w:bCs/>
          <w:color w:val="000080"/>
          <w:sz w:val="44"/>
          <w:szCs w:val="44"/>
          <w:cs/>
        </w:rPr>
        <w:t>กล้วยตายพราย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noProof/>
          <w:color w:val="000080"/>
          <w:sz w:val="21"/>
          <w:szCs w:val="21"/>
        </w:rPr>
        <w:drawing>
          <wp:inline distT="0" distB="0" distL="0" distR="0">
            <wp:extent cx="4657725" cy="4524375"/>
            <wp:effectExtent l="19050" t="0" r="9525" b="0"/>
            <wp:docPr id="1" name="Picture 1" descr="http://img25.imageshack.us/img25/4302/01w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5.imageshack.us/img25/4302/01w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ตรงคำว่าคุณสมบัติของกล้วยชน</w:t>
      </w:r>
      <w:r w:rsidR="00E278DC">
        <w:rPr>
          <w:rFonts w:ascii="Tahoma" w:hAnsi="Tahoma" w:cs="Tahoma" w:hint="cs"/>
          <w:color w:val="000080"/>
          <w:sz w:val="21"/>
          <w:szCs w:val="21"/>
          <w:cs/>
        </w:rPr>
        <w:t>ิ</w:t>
      </w:r>
      <w:r>
        <w:rPr>
          <w:rFonts w:ascii="Tahoma" w:hAnsi="Tahoma" w:cs="Tahoma"/>
          <w:color w:val="000080"/>
          <w:sz w:val="21"/>
          <w:szCs w:val="21"/>
          <w:cs/>
        </w:rPr>
        <w:t>ดนี้</w:t>
      </w:r>
      <w:r>
        <w:rPr>
          <w:rFonts w:ascii="Tahoma" w:hAnsi="Tahoma" w:cs="Tahoma"/>
          <w:color w:val="00008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FF0000"/>
          <w:sz w:val="21"/>
          <w:szCs w:val="21"/>
        </w:rPr>
        <w:t>"</w:t>
      </w:r>
      <w:r>
        <w:rPr>
          <w:rFonts w:ascii="Tahoma" w:hAnsi="Tahoma" w:cs="Tahoma"/>
          <w:b/>
          <w:bCs/>
          <w:color w:val="FF0000"/>
          <w:sz w:val="21"/>
          <w:szCs w:val="21"/>
          <w:cs/>
        </w:rPr>
        <w:t>ไม่เป็นตายพราย"</w:t>
      </w:r>
      <w:r w:rsidR="00E278DC"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b/>
          <w:bCs/>
          <w:color w:val="008000"/>
          <w:sz w:val="21"/>
          <w:szCs w:val="21"/>
          <w:u w:val="single"/>
          <w:cs/>
        </w:rPr>
        <w:t>กล้วยตายพราย</w:t>
      </w:r>
      <w:r>
        <w:rPr>
          <w:rFonts w:ascii="Tahoma" w:hAnsi="Tahoma" w:cs="Tahoma"/>
          <w:color w:val="000080"/>
          <w:sz w:val="21"/>
          <w:szCs w:val="21"/>
        </w:rPr>
        <w:t xml:space="preserve"> </w:t>
      </w:r>
      <w:r>
        <w:rPr>
          <w:rFonts w:ascii="Tahoma" w:hAnsi="Tahoma" w:cs="Tahoma"/>
          <w:color w:val="000080"/>
          <w:sz w:val="21"/>
          <w:szCs w:val="21"/>
          <w:cs/>
        </w:rPr>
        <w:t>นี้ เป็นภาษาชาวบ้าน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เรียกอาการผิดปกติของต้นกล้วยอันเนื่องมาจากเชื้อราชนิดหนึ่ง</w:t>
      </w:r>
      <w:r w:rsidR="00FB78B1"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หลายๆแห่งพบว่ากล้วยกำลังงามกำลังจะออกลูก ก็มีอาการเหี่ยวของใบ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โดยจะเริ่มเหลืองเหี่ยวจากใบล่าง ไล่ไปสู่ใบบน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ก้านใบเขียว หักพับผิดปกติ</w:t>
      </w:r>
      <w:r>
        <w:rPr>
          <w:rFonts w:ascii="Tahoma" w:hAnsi="Tahoma" w:cs="Tahoma"/>
          <w:color w:val="000080"/>
          <w:sz w:val="21"/>
          <w:szCs w:val="21"/>
        </w:rPr>
        <w:t xml:space="preserve"> 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noProof/>
          <w:color w:val="000080"/>
          <w:sz w:val="21"/>
          <w:szCs w:val="21"/>
        </w:rPr>
        <w:drawing>
          <wp:inline distT="0" distB="0" distL="0" distR="0">
            <wp:extent cx="2190750" cy="2076450"/>
            <wp:effectExtent l="19050" t="0" r="0" b="0"/>
            <wp:docPr id="2" name="Picture 2" descr="http://img26.imageshack.us/img26/7458/04h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6.imageshack.us/img26/7458/04h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52A2A"/>
          <w:sz w:val="21"/>
          <w:szCs w:val="21"/>
          <w:cs/>
        </w:rPr>
        <w:t>ภาพจาก</w:t>
      </w:r>
      <w:r>
        <w:rPr>
          <w:rFonts w:ascii="Tahoma" w:hAnsi="Tahoma" w:cs="Tahoma"/>
          <w:color w:val="A52A2A"/>
          <w:sz w:val="21"/>
          <w:szCs w:val="21"/>
        </w:rPr>
        <w:t xml:space="preserve"> </w:t>
      </w:r>
      <w:hyperlink r:id="rId6" w:tgtFrame="_blank" w:history="1">
        <w:r>
          <w:rPr>
            <w:rStyle w:val="a3"/>
            <w:rFonts w:ascii="Tahoma" w:hAnsi="Tahoma" w:cs="Tahoma"/>
            <w:sz w:val="21"/>
            <w:szCs w:val="21"/>
          </w:rPr>
          <w:t>http://sukhothai.doae.go.th</w:t>
        </w:r>
      </w:hyperlink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</w:rPr>
        <w:lastRenderedPageBreak/>
        <w:br/>
      </w:r>
      <w:r>
        <w:rPr>
          <w:rFonts w:ascii="Tahoma" w:hAnsi="Tahoma" w:cs="Tahoma"/>
          <w:color w:val="000080"/>
          <w:sz w:val="21"/>
          <w:szCs w:val="21"/>
          <w:cs/>
        </w:rPr>
        <w:t>ผ่าดูลำต้นจะพบลักษณะ</w:t>
      </w:r>
      <w:proofErr w:type="spellStart"/>
      <w:r>
        <w:rPr>
          <w:rFonts w:ascii="Tahoma" w:hAnsi="Tahoma" w:cs="Tahoma"/>
          <w:color w:val="000080"/>
          <w:sz w:val="21"/>
          <w:szCs w:val="21"/>
          <w:cs/>
        </w:rPr>
        <w:t>ใส้</w:t>
      </w:r>
      <w:proofErr w:type="spellEnd"/>
      <w:r>
        <w:rPr>
          <w:rFonts w:ascii="Tahoma" w:hAnsi="Tahoma" w:cs="Tahoma"/>
          <w:color w:val="000080"/>
          <w:sz w:val="21"/>
          <w:szCs w:val="21"/>
          <w:cs/>
        </w:rPr>
        <w:t>เน่า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คือแกนกลางลำต้นเน่า ท่อน้ำท่ออาหารเป็นสีน้ำตาล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และหากเยียวยาแก้ไขไม่ทัน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กล้วยก็จะยืนต้นตาย ทั้งๆที่กำลังออกเครือ</w:t>
      </w:r>
      <w:r>
        <w:rPr>
          <w:rFonts w:ascii="Tahoma" w:hAnsi="Tahoma" w:cs="Tahoma"/>
          <w:color w:val="000080"/>
          <w:sz w:val="21"/>
          <w:szCs w:val="21"/>
        </w:rPr>
        <w:t xml:space="preserve"> 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หักลงมาทั้งต้นห้อยลงมาอย่างนั้น</w:t>
      </w:r>
      <w:r>
        <w:rPr>
          <w:rFonts w:ascii="Tahoma" w:hAnsi="Tahoma" w:cs="Tahoma"/>
          <w:color w:val="000080"/>
          <w:sz w:val="21"/>
          <w:szCs w:val="21"/>
        </w:rPr>
        <w:t xml:space="preserve"> 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cs/>
        </w:rPr>
        <w:t>เรียกว่าตายพราย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190750" cy="2076450"/>
            <wp:effectExtent l="19050" t="0" r="0" b="0"/>
            <wp:docPr id="3" name="Picture 3" descr="http://img26.imageshack.us/img26/8492/87103129w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6.imageshack.us/img26/8492/87103129wk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A52A2A"/>
          <w:sz w:val="21"/>
          <w:szCs w:val="21"/>
          <w:cs/>
        </w:rPr>
        <w:t>ภาพจาก</w:t>
      </w:r>
      <w:r>
        <w:rPr>
          <w:rFonts w:ascii="Tahoma" w:hAnsi="Tahoma" w:cs="Tahoma"/>
          <w:color w:val="A52A2A"/>
          <w:sz w:val="21"/>
          <w:szCs w:val="21"/>
        </w:rPr>
        <w:t xml:space="preserve"> </w:t>
      </w:r>
      <w:hyperlink r:id="rId8" w:tgtFrame="_blank" w:history="1">
        <w:r>
          <w:rPr>
            <w:rStyle w:val="a3"/>
            <w:rFonts w:ascii="Tahoma" w:hAnsi="Tahoma" w:cs="Tahoma"/>
            <w:sz w:val="21"/>
            <w:szCs w:val="21"/>
          </w:rPr>
          <w:t>http://sukhothai.doae.go.th</w:t>
        </w:r>
      </w:hyperlink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จากเว็บไซท์ของชมรมเกษตรปลอดสารพิษ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hyperlink r:id="rId9" w:tgtFrame="_blank" w:history="1">
        <w:r>
          <w:rPr>
            <w:rStyle w:val="a3"/>
            <w:rFonts w:ascii="Tahoma" w:hAnsi="Tahoma" w:cs="Tahoma"/>
            <w:sz w:val="21"/>
            <w:szCs w:val="21"/>
          </w:rPr>
          <w:t>http://thaigreenagro.com/</w:t>
        </w:r>
      </w:hyperlink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ได้ให้วิธีการแก้ไขกล้วยตายพรายตามแบบของชมรมเกษตรปลอดสารพิษไว้ดังนี้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</w:rPr>
        <w:br/>
      </w:r>
      <w:r w:rsidR="00FB78B1">
        <w:rPr>
          <w:rFonts w:ascii="Tahoma" w:hAnsi="Tahoma" w:cs="Tahoma"/>
          <w:color w:val="008000"/>
          <w:sz w:val="21"/>
          <w:szCs w:val="21"/>
        </w:rPr>
        <w:t xml:space="preserve">       </w:t>
      </w:r>
      <w:r>
        <w:rPr>
          <w:rFonts w:ascii="Tahoma" w:hAnsi="Tahoma" w:cs="Tahoma"/>
          <w:color w:val="008000"/>
          <w:sz w:val="21"/>
          <w:szCs w:val="21"/>
        </w:rPr>
        <w:t xml:space="preserve">1. </w:t>
      </w:r>
      <w:r>
        <w:rPr>
          <w:rFonts w:ascii="Tahoma" w:hAnsi="Tahoma" w:cs="Tahoma"/>
          <w:color w:val="008000"/>
          <w:sz w:val="21"/>
          <w:szCs w:val="21"/>
          <w:cs/>
        </w:rPr>
        <w:t>ปรับปรุงสภาพดินให้มีค่าพี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เอชอ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>ยู่ระหว่าง</w:t>
      </w:r>
      <w:r w:rsidR="00FB78B1">
        <w:rPr>
          <w:rFonts w:ascii="Tahoma" w:hAnsi="Tahoma" w:cs="Tahoma"/>
          <w:color w:val="008000"/>
          <w:sz w:val="21"/>
          <w:szCs w:val="21"/>
        </w:rPr>
        <w:t xml:space="preserve"> 5.8 - 6.3 </w:t>
      </w:r>
    </w:p>
    <w:p w:rsidR="00B62CF3" w:rsidRDefault="00663790" w:rsidP="00663790">
      <w:pPr>
        <w:jc w:val="center"/>
      </w:pPr>
      <w:r>
        <w:rPr>
          <w:rFonts w:ascii="Tahoma" w:hAnsi="Tahoma" w:cs="Tahoma"/>
          <w:color w:val="008000"/>
          <w:sz w:val="21"/>
          <w:szCs w:val="21"/>
        </w:rPr>
        <w:t xml:space="preserve">2. </w:t>
      </w:r>
      <w:r>
        <w:rPr>
          <w:rFonts w:ascii="Tahoma" w:hAnsi="Tahoma" w:cs="Tahoma"/>
          <w:color w:val="008000"/>
          <w:sz w:val="21"/>
          <w:szCs w:val="21"/>
          <w:cs/>
        </w:rPr>
        <w:t>ใช้ภู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ไมท์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>หรือภู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ไมท์ซัลเฟต</w:t>
      </w:r>
      <w:proofErr w:type="spellEnd"/>
      <w:r>
        <w:rPr>
          <w:rFonts w:ascii="Tahoma" w:hAnsi="Tahoma" w:cs="Tahoma"/>
          <w:color w:val="008000"/>
          <w:sz w:val="21"/>
          <w:szCs w:val="21"/>
        </w:rPr>
        <w:t xml:space="preserve"> 1-2 </w:t>
      </w:r>
      <w:r>
        <w:rPr>
          <w:rFonts w:ascii="Tahoma" w:hAnsi="Tahoma" w:cs="Tahoma"/>
          <w:color w:val="008000"/>
          <w:sz w:val="21"/>
          <w:szCs w:val="21"/>
          <w:cs/>
        </w:rPr>
        <w:t>กระสอบต่อไร่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หรือ ใช้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หว่าง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 xml:space="preserve">รอบกอกล้วย </w:t>
      </w:r>
      <w:r>
        <w:rPr>
          <w:rFonts w:ascii="Tahoma" w:hAnsi="Tahoma" w:cs="Tahoma"/>
          <w:color w:val="008000"/>
          <w:sz w:val="21"/>
          <w:szCs w:val="21"/>
        </w:rPr>
        <w:t xml:space="preserve">1-2 </w:t>
      </w:r>
      <w:r>
        <w:rPr>
          <w:rFonts w:ascii="Tahoma" w:hAnsi="Tahoma" w:cs="Tahoma"/>
          <w:color w:val="008000"/>
          <w:sz w:val="21"/>
          <w:szCs w:val="21"/>
          <w:cs/>
        </w:rPr>
        <w:t>กิโลกรัม เพื่อสร้างความแข็งแกร่ง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ให้กับเซลล์ของต้นกล้วย ยับยั้งเชื้อราและแบคทีเรียมิให้เข้าทำลายเซลล์พืชได้ง่าย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</w:rPr>
        <w:br/>
        <w:t xml:space="preserve">3. </w:t>
      </w:r>
      <w:r>
        <w:rPr>
          <w:rFonts w:ascii="Tahoma" w:hAnsi="Tahoma" w:cs="Tahoma"/>
          <w:color w:val="008000"/>
          <w:sz w:val="21"/>
          <w:szCs w:val="21"/>
          <w:cs/>
        </w:rPr>
        <w:t>ใช้ไตรโค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เดอร์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>มา คลุกผสมกับปุ๋ยหมักปุ๋ยคอก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โดยใช้ ไตรโค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เดอร์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 xml:space="preserve">มา </w:t>
      </w:r>
      <w:proofErr w:type="gramStart"/>
      <w:r>
        <w:rPr>
          <w:rFonts w:ascii="Tahoma" w:hAnsi="Tahoma" w:cs="Tahoma"/>
          <w:color w:val="008000"/>
          <w:sz w:val="21"/>
          <w:szCs w:val="21"/>
        </w:rPr>
        <w:t xml:space="preserve">1 </w:t>
      </w:r>
      <w:r>
        <w:rPr>
          <w:rFonts w:ascii="Tahoma" w:hAnsi="Tahoma" w:cs="Tahoma"/>
          <w:color w:val="008000"/>
          <w:sz w:val="21"/>
          <w:szCs w:val="21"/>
          <w:cs/>
        </w:rPr>
        <w:t>กก.</w:t>
      </w:r>
      <w:proofErr w:type="gramEnd"/>
      <w:r>
        <w:rPr>
          <w:rFonts w:ascii="Tahoma" w:hAnsi="Tahoma" w:cs="Tahoma"/>
          <w:color w:val="008000"/>
          <w:sz w:val="21"/>
          <w:szCs w:val="21"/>
          <w:cs/>
        </w:rPr>
        <w:t xml:space="preserve"> คลุกกับ ปุ๋ยหมักปุ๋ยคอก </w:t>
      </w:r>
      <w:proofErr w:type="gramStart"/>
      <w:r>
        <w:rPr>
          <w:rFonts w:ascii="Tahoma" w:hAnsi="Tahoma" w:cs="Tahoma"/>
          <w:color w:val="008000"/>
          <w:sz w:val="21"/>
          <w:szCs w:val="21"/>
        </w:rPr>
        <w:t xml:space="preserve">10 </w:t>
      </w:r>
      <w:r>
        <w:rPr>
          <w:rFonts w:ascii="Tahoma" w:hAnsi="Tahoma" w:cs="Tahoma"/>
          <w:color w:val="008000"/>
          <w:sz w:val="21"/>
          <w:szCs w:val="21"/>
          <w:cs/>
        </w:rPr>
        <w:t>กก.</w:t>
      </w:r>
      <w:proofErr w:type="gramEnd"/>
      <w:r>
        <w:rPr>
          <w:rFonts w:ascii="Tahoma" w:hAnsi="Tahoma" w:cs="Tahoma"/>
          <w:color w:val="008000"/>
          <w:sz w:val="21"/>
          <w:szCs w:val="21"/>
          <w:cs/>
        </w:rPr>
        <w:t xml:space="preserve"> (ครั้งที่ </w:t>
      </w:r>
      <w:r>
        <w:rPr>
          <w:rFonts w:ascii="Tahoma" w:hAnsi="Tahoma" w:cs="Tahoma"/>
          <w:color w:val="008000"/>
          <w:sz w:val="21"/>
          <w:szCs w:val="21"/>
        </w:rPr>
        <w:t xml:space="preserve">1)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เมื่อคลุกเคล้าให้เข้ากันดีเรียบร้อยแล้ว ให้นำ ส่วนผสมครั้งที่หนึ่ง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 xml:space="preserve">คลุกกับปุ๋ยหมักปุ๋ยคอก อีก </w:t>
      </w:r>
      <w:r>
        <w:rPr>
          <w:rFonts w:ascii="Tahoma" w:hAnsi="Tahoma" w:cs="Tahoma"/>
          <w:color w:val="008000"/>
          <w:sz w:val="21"/>
          <w:szCs w:val="21"/>
        </w:rPr>
        <w:t xml:space="preserve">40 </w:t>
      </w:r>
      <w:r>
        <w:rPr>
          <w:rFonts w:ascii="Tahoma" w:hAnsi="Tahoma" w:cs="Tahoma"/>
          <w:color w:val="008000"/>
          <w:sz w:val="21"/>
          <w:szCs w:val="21"/>
          <w:cs/>
        </w:rPr>
        <w:t>กก. ก็จะได้ ไตรโค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เดอร์ม่า</w:t>
      </w:r>
      <w:proofErr w:type="spellEnd"/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 xml:space="preserve">สูตรขยาย ประมาณ </w:t>
      </w:r>
      <w:proofErr w:type="gramStart"/>
      <w:r>
        <w:rPr>
          <w:rFonts w:ascii="Tahoma" w:hAnsi="Tahoma" w:cs="Tahoma"/>
          <w:color w:val="008000"/>
          <w:sz w:val="21"/>
          <w:szCs w:val="21"/>
        </w:rPr>
        <w:t xml:space="preserve">51 </w:t>
      </w:r>
      <w:r>
        <w:rPr>
          <w:rFonts w:ascii="Tahoma" w:hAnsi="Tahoma" w:cs="Tahoma"/>
          <w:color w:val="008000"/>
          <w:sz w:val="21"/>
          <w:szCs w:val="21"/>
          <w:cs/>
        </w:rPr>
        <w:t>กก.</w:t>
      </w:r>
      <w:proofErr w:type="gramEnd"/>
      <w:r>
        <w:rPr>
          <w:rFonts w:ascii="Tahoma" w:hAnsi="Tahoma" w:cs="Tahoma"/>
          <w:color w:val="008000"/>
          <w:sz w:val="21"/>
          <w:szCs w:val="21"/>
          <w:cs/>
        </w:rPr>
        <w:t xml:space="preserve"> แล้วนำไปหว่าหว่านรอบทรงพุ่ม </w:t>
      </w:r>
      <w:proofErr w:type="gramStart"/>
      <w:r>
        <w:rPr>
          <w:rFonts w:ascii="Tahoma" w:hAnsi="Tahoma" w:cs="Tahoma"/>
          <w:color w:val="008000"/>
          <w:sz w:val="21"/>
          <w:szCs w:val="21"/>
        </w:rPr>
        <w:t xml:space="preserve">3-5 </w:t>
      </w:r>
      <w:r>
        <w:rPr>
          <w:rFonts w:ascii="Tahoma" w:hAnsi="Tahoma" w:cs="Tahoma"/>
          <w:color w:val="008000"/>
          <w:sz w:val="21"/>
          <w:szCs w:val="21"/>
          <w:cs/>
        </w:rPr>
        <w:t>กก.</w:t>
      </w:r>
      <w:proofErr w:type="gramEnd"/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proofErr w:type="gramStart"/>
      <w:r>
        <w:rPr>
          <w:rFonts w:ascii="Tahoma" w:hAnsi="Tahoma" w:cs="Tahoma"/>
          <w:color w:val="008000"/>
          <w:sz w:val="21"/>
          <w:szCs w:val="21"/>
        </w:rPr>
        <w:t>(</w:t>
      </w:r>
      <w:r>
        <w:rPr>
          <w:rFonts w:ascii="Tahoma" w:hAnsi="Tahoma" w:cs="Tahoma"/>
          <w:color w:val="008000"/>
          <w:sz w:val="21"/>
          <w:szCs w:val="21"/>
          <w:cs/>
        </w:rPr>
        <w:t>ดูความเหมาะสมตามขนาดของทรงพุ่มนะครับ)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เพื่อเข้าไปทำลายสปอร์ของเชื้อราที่ทำลายกล้วย และฉีดสารสกัด คา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มิน</w:t>
      </w:r>
      <w:proofErr w:type="spellEnd"/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  <w:t>(</w:t>
      </w:r>
      <w:r>
        <w:rPr>
          <w:rFonts w:ascii="Tahoma" w:hAnsi="Tahoma" w:cs="Tahoma"/>
          <w:color w:val="008000"/>
          <w:sz w:val="21"/>
          <w:szCs w:val="21"/>
          <w:cs/>
        </w:rPr>
        <w:t xml:space="preserve">สารสกัดขมิ้นชัน + เปลือกมังคุด + กานพลู) </w:t>
      </w:r>
      <w:r>
        <w:rPr>
          <w:rFonts w:ascii="Tahoma" w:hAnsi="Tahoma" w:cs="Tahoma"/>
          <w:color w:val="008000"/>
          <w:sz w:val="21"/>
          <w:szCs w:val="21"/>
        </w:rPr>
        <w:t xml:space="preserve">5-10 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ซี.ซ.</w:t>
      </w:r>
      <w:proofErr w:type="spellEnd"/>
      <w:proofErr w:type="gramEnd"/>
      <w:r>
        <w:rPr>
          <w:rFonts w:ascii="Tahoma" w:hAnsi="Tahoma" w:cs="Tahoma"/>
          <w:color w:val="008000"/>
          <w:sz w:val="21"/>
          <w:szCs w:val="21"/>
          <w:cs/>
        </w:rPr>
        <w:t xml:space="preserve"> ต่อน้ำ </w:t>
      </w:r>
      <w:r>
        <w:rPr>
          <w:rFonts w:ascii="Tahoma" w:hAnsi="Tahoma" w:cs="Tahoma"/>
          <w:color w:val="008000"/>
          <w:sz w:val="21"/>
          <w:szCs w:val="21"/>
        </w:rPr>
        <w:t xml:space="preserve">20 </w:t>
      </w:r>
      <w:r>
        <w:rPr>
          <w:rFonts w:ascii="Tahoma" w:hAnsi="Tahoma" w:cs="Tahoma"/>
          <w:color w:val="008000"/>
          <w:sz w:val="21"/>
          <w:szCs w:val="21"/>
          <w:cs/>
        </w:rPr>
        <w:t>ลิตร</w:t>
      </w:r>
      <w:r>
        <w:rPr>
          <w:rFonts w:ascii="Tahoma" w:hAnsi="Tahoma" w:cs="Tahoma"/>
          <w:color w:val="008000"/>
          <w:sz w:val="21"/>
          <w:szCs w:val="21"/>
        </w:rPr>
        <w:t xml:space="preserve"> </w:t>
      </w:r>
      <w:r>
        <w:rPr>
          <w:rFonts w:ascii="Tahoma" w:hAnsi="Tahoma" w:cs="Tahoma"/>
          <w:color w:val="008000"/>
          <w:sz w:val="21"/>
          <w:szCs w:val="21"/>
        </w:rPr>
        <w:br/>
      </w:r>
      <w:r>
        <w:rPr>
          <w:rFonts w:ascii="Tahoma" w:hAnsi="Tahoma" w:cs="Tahoma"/>
          <w:color w:val="008000"/>
          <w:sz w:val="21"/>
          <w:szCs w:val="21"/>
          <w:cs/>
        </w:rPr>
        <w:t>หลังจากใส่ไตรโค</w:t>
      </w:r>
      <w:proofErr w:type="spellStart"/>
      <w:r>
        <w:rPr>
          <w:rFonts w:ascii="Tahoma" w:hAnsi="Tahoma" w:cs="Tahoma"/>
          <w:color w:val="008000"/>
          <w:sz w:val="21"/>
          <w:szCs w:val="21"/>
          <w:cs/>
        </w:rPr>
        <w:t>เดอร์</w:t>
      </w:r>
      <w:proofErr w:type="spellEnd"/>
      <w:r>
        <w:rPr>
          <w:rFonts w:ascii="Tahoma" w:hAnsi="Tahoma" w:cs="Tahoma"/>
          <w:color w:val="008000"/>
          <w:sz w:val="21"/>
          <w:szCs w:val="21"/>
          <w:cs/>
        </w:rPr>
        <w:t xml:space="preserve">มา </w:t>
      </w:r>
      <w:r>
        <w:rPr>
          <w:rFonts w:ascii="Tahoma" w:hAnsi="Tahoma" w:cs="Tahoma"/>
          <w:color w:val="008000"/>
          <w:sz w:val="21"/>
          <w:szCs w:val="21"/>
        </w:rPr>
        <w:t xml:space="preserve">1 </w:t>
      </w:r>
      <w:r>
        <w:rPr>
          <w:rFonts w:ascii="Tahoma" w:hAnsi="Tahoma" w:cs="Tahoma"/>
          <w:color w:val="008000"/>
          <w:sz w:val="21"/>
          <w:szCs w:val="21"/>
          <w:cs/>
        </w:rPr>
        <w:t>อาทิตย์</w:t>
      </w:r>
    </w:p>
    <w:sectPr w:rsidR="00B62CF3" w:rsidSect="00B6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3790"/>
    <w:rsid w:val="001C66E3"/>
    <w:rsid w:val="00663790"/>
    <w:rsid w:val="007B6AC0"/>
    <w:rsid w:val="00B62CF3"/>
    <w:rsid w:val="00E278DC"/>
    <w:rsid w:val="00FB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790"/>
    <w:rPr>
      <w:strike w:val="0"/>
      <w:dstrike w:val="0"/>
      <w:color w:val="2764CD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37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37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khothai.doae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khothai.doae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haigreenagro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3</cp:revision>
  <dcterms:created xsi:type="dcterms:W3CDTF">2013-01-08T05:19:00Z</dcterms:created>
  <dcterms:modified xsi:type="dcterms:W3CDTF">2013-01-08T06:03:00Z</dcterms:modified>
</cp:coreProperties>
</file>